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8D1" w:rsidRPr="007C269C" w:rsidRDefault="000748D1" w:rsidP="000748D1">
      <w:pPr>
        <w:pBdr>
          <w:top w:val="nil"/>
          <w:left w:val="nil"/>
          <w:bottom w:val="nil"/>
          <w:right w:val="nil"/>
          <w:between w:val="nil"/>
        </w:pBdr>
        <w:tabs>
          <w:tab w:val="center" w:pos="4819"/>
          <w:tab w:val="right" w:pos="9638"/>
        </w:tabs>
        <w:spacing w:after="0" w:line="276" w:lineRule="auto"/>
        <w:ind w:firstLine="708"/>
        <w:rPr>
          <w:rFonts w:ascii="Garamond" w:eastAsia="Garamond" w:hAnsi="Garamond" w:cs="Garamond"/>
          <w:color w:val="4472C4"/>
          <w:sz w:val="24"/>
          <w:szCs w:val="24"/>
          <w:lang w:eastAsia="it-IT"/>
        </w:rPr>
      </w:pPr>
      <w:r>
        <w:rPr>
          <w:noProof/>
        </w:rPr>
        <w:drawing>
          <wp:anchor distT="0" distB="0" distL="114300" distR="114300" simplePos="0" relativeHeight="251659264" behindDoc="0" locked="0" layoutInCell="1" hidden="0" allowOverlap="1" wp14:anchorId="7C44F948" wp14:editId="7D1C4A5F">
            <wp:simplePos x="0" y="0"/>
            <wp:positionH relativeFrom="margin">
              <wp:posOffset>-38100</wp:posOffset>
            </wp:positionH>
            <wp:positionV relativeFrom="paragraph">
              <wp:posOffset>0</wp:posOffset>
            </wp:positionV>
            <wp:extent cx="1905000" cy="1016000"/>
            <wp:effectExtent l="0" t="0" r="6350" b="0"/>
            <wp:wrapSquare wrapText="bothSides" distT="0" distB="0" distL="114300" distR="114300"/>
            <wp:docPr id="2" name="Immagin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05000" cy="1016000"/>
                    </a:xfrm>
                    <a:prstGeom prst="rect">
                      <a:avLst/>
                    </a:prstGeom>
                  </pic:spPr>
                </pic:pic>
              </a:graphicData>
            </a:graphic>
          </wp:anchor>
        </w:drawing>
      </w:r>
      <w:r w:rsidRPr="007C269C">
        <w:rPr>
          <w:rFonts w:ascii="Garamond" w:eastAsia="Garamond" w:hAnsi="Garamond" w:cs="Garamond"/>
          <w:color w:val="4472C4"/>
          <w:sz w:val="24"/>
          <w:szCs w:val="24"/>
          <w:lang w:eastAsia="it-IT"/>
        </w:rPr>
        <w:t>Diocesi di S. Benedetto del Tronto – Ripatransone - Montalto</w:t>
      </w:r>
    </w:p>
    <w:p w:rsidR="000748D1" w:rsidRPr="007C269C" w:rsidRDefault="000748D1" w:rsidP="000748D1">
      <w:pPr>
        <w:pBdr>
          <w:top w:val="nil"/>
          <w:left w:val="nil"/>
          <w:bottom w:val="nil"/>
          <w:right w:val="nil"/>
          <w:between w:val="nil"/>
        </w:pBdr>
        <w:tabs>
          <w:tab w:val="center" w:pos="4819"/>
          <w:tab w:val="right" w:pos="9638"/>
        </w:tabs>
        <w:spacing w:after="0" w:line="276" w:lineRule="auto"/>
        <w:ind w:firstLine="708"/>
        <w:rPr>
          <w:rFonts w:ascii="Garamond" w:eastAsia="Garamond" w:hAnsi="Garamond" w:cs="Garamond"/>
          <w:color w:val="ED7D31"/>
          <w:sz w:val="24"/>
          <w:szCs w:val="24"/>
          <w:lang w:eastAsia="it-IT"/>
        </w:rPr>
      </w:pPr>
      <w:r w:rsidRPr="007C269C">
        <w:rPr>
          <w:rFonts w:ascii="Garamond" w:eastAsia="Garamond" w:hAnsi="Garamond" w:cs="Garamond"/>
          <w:b/>
          <w:color w:val="ED7D31"/>
          <w:sz w:val="32"/>
          <w:szCs w:val="32"/>
          <w:lang w:eastAsia="it-IT"/>
        </w:rPr>
        <w:t>Il Cammino sinodale diocesano</w:t>
      </w:r>
    </w:p>
    <w:p w:rsidR="000748D1" w:rsidRDefault="000748D1" w:rsidP="000748D1">
      <w:pPr>
        <w:rPr>
          <w:noProof/>
        </w:rPr>
      </w:pPr>
    </w:p>
    <w:p w:rsidR="000748D1" w:rsidRDefault="000748D1" w:rsidP="000748D1"/>
    <w:p w:rsidR="000748D1" w:rsidRPr="000748D1" w:rsidRDefault="000748D1" w:rsidP="000748D1">
      <w:pPr>
        <w:jc w:val="center"/>
        <w:rPr>
          <w:rFonts w:ascii="Rockwell Extra Bold" w:hAnsi="Rockwell Extra Bold" w:cs="Times New Roman"/>
          <w:color w:val="FF0000"/>
          <w:sz w:val="28"/>
          <w:szCs w:val="28"/>
        </w:rPr>
      </w:pPr>
      <w:r w:rsidRPr="000748D1">
        <w:rPr>
          <w:rFonts w:ascii="Rockwell Extra Bold" w:hAnsi="Rockwell Extra Bold" w:cs="Times New Roman"/>
          <w:color w:val="FF0000"/>
          <w:sz w:val="28"/>
          <w:szCs w:val="28"/>
        </w:rPr>
        <w:t>Scheda</w:t>
      </w:r>
    </w:p>
    <w:p w:rsidR="000748D1" w:rsidRPr="000748D1" w:rsidRDefault="000748D1" w:rsidP="000748D1">
      <w:pPr>
        <w:jc w:val="center"/>
        <w:rPr>
          <w:rFonts w:ascii="Rockwell Extra Bold" w:hAnsi="Rockwell Extra Bold" w:cs="Times New Roman"/>
          <w:color w:val="FF0000"/>
          <w:sz w:val="28"/>
          <w:szCs w:val="28"/>
        </w:rPr>
      </w:pPr>
      <w:r w:rsidRPr="000748D1">
        <w:rPr>
          <w:rFonts w:ascii="Rockwell Extra Bold" w:hAnsi="Rockwell Extra Bold" w:cs="Times New Roman"/>
          <w:color w:val="FF0000"/>
          <w:sz w:val="28"/>
          <w:szCs w:val="28"/>
        </w:rPr>
        <w:t>PER LA SINTESI</w:t>
      </w:r>
    </w:p>
    <w:p w:rsidR="000748D1" w:rsidRPr="000748D1" w:rsidRDefault="000748D1" w:rsidP="000748D1">
      <w:pPr>
        <w:jc w:val="center"/>
        <w:rPr>
          <w:rFonts w:ascii="Rockwell Extra Bold" w:hAnsi="Rockwell Extra Bold" w:cs="Times New Roman"/>
          <w:color w:val="FF0000"/>
          <w:sz w:val="28"/>
          <w:szCs w:val="28"/>
        </w:rPr>
      </w:pPr>
      <w:r w:rsidRPr="000748D1">
        <w:rPr>
          <w:rFonts w:ascii="Rockwell Extra Bold" w:hAnsi="Rockwell Extra Bold" w:cs="Times New Roman"/>
          <w:color w:val="FF0000"/>
          <w:sz w:val="28"/>
          <w:szCs w:val="28"/>
        </w:rPr>
        <w:t>del gruppo sinodale</w:t>
      </w:r>
    </w:p>
    <w:p w:rsidR="000748D1" w:rsidRDefault="000748D1" w:rsidP="000748D1">
      <w:pPr>
        <w:rPr>
          <w:rFonts w:ascii="Times New Roman" w:hAnsi="Times New Roman" w:cs="Times New Roman"/>
          <w:sz w:val="28"/>
          <w:szCs w:val="28"/>
        </w:rPr>
      </w:pPr>
    </w:p>
    <w:p w:rsidR="000748D1" w:rsidRDefault="000748D1" w:rsidP="000748D1">
      <w:pPr>
        <w:rPr>
          <w:rFonts w:ascii="Times New Roman" w:hAnsi="Times New Roman" w:cs="Times New Roman"/>
          <w:sz w:val="28"/>
          <w:szCs w:val="28"/>
        </w:rPr>
      </w:pPr>
      <w:r w:rsidRPr="000748D1">
        <w:rPr>
          <w:rFonts w:ascii="Times New Roman" w:hAnsi="Times New Roman" w:cs="Times New Roman"/>
          <w:sz w:val="28"/>
          <w:szCs w:val="28"/>
        </w:rPr>
        <w:t>Data e luogo dell’incontro</w:t>
      </w:r>
    </w:p>
    <w:p w:rsidR="000748D1" w:rsidRPr="000748D1" w:rsidRDefault="000748D1" w:rsidP="000748D1">
      <w:pPr>
        <w:rPr>
          <w:rFonts w:ascii="Times New Roman" w:hAnsi="Times New Roman" w:cs="Times New Roman"/>
          <w:sz w:val="28"/>
          <w:szCs w:val="28"/>
        </w:rPr>
      </w:pPr>
      <w:r>
        <w:rPr>
          <w:rFonts w:ascii="Times New Roman" w:hAnsi="Times New Roman" w:cs="Times New Roman"/>
          <w:sz w:val="28"/>
          <w:szCs w:val="28"/>
        </w:rPr>
        <w:t>…………………………………………………………………………………………</w:t>
      </w:r>
    </w:p>
    <w:p w:rsidR="000748D1" w:rsidRPr="000748D1" w:rsidRDefault="000748D1" w:rsidP="000748D1">
      <w:pPr>
        <w:rPr>
          <w:rFonts w:ascii="Times New Roman" w:hAnsi="Times New Roman" w:cs="Times New Roman"/>
          <w:sz w:val="28"/>
          <w:szCs w:val="28"/>
        </w:rPr>
      </w:pPr>
      <w:r w:rsidRPr="000748D1">
        <w:rPr>
          <w:rFonts w:ascii="Times New Roman" w:hAnsi="Times New Roman" w:cs="Times New Roman"/>
          <w:sz w:val="28"/>
          <w:szCs w:val="28"/>
        </w:rPr>
        <w:t xml:space="preserve">Numero dei partecipanti all’incontro: </w:t>
      </w:r>
      <w:r>
        <w:rPr>
          <w:rFonts w:ascii="Times New Roman" w:hAnsi="Times New Roman" w:cs="Times New Roman"/>
          <w:sz w:val="28"/>
          <w:szCs w:val="28"/>
        </w:rPr>
        <w:t>………………………………………………...</w:t>
      </w:r>
    </w:p>
    <w:p w:rsidR="000748D1" w:rsidRDefault="000748D1" w:rsidP="000748D1">
      <w:pPr>
        <w:rPr>
          <w:rFonts w:ascii="Times New Roman" w:hAnsi="Times New Roman" w:cs="Times New Roman"/>
          <w:sz w:val="28"/>
          <w:szCs w:val="28"/>
        </w:rPr>
      </w:pPr>
      <w:r w:rsidRPr="000748D1">
        <w:rPr>
          <w:rFonts w:ascii="Times New Roman" w:hAnsi="Times New Roman" w:cs="Times New Roman"/>
          <w:sz w:val="28"/>
          <w:szCs w:val="28"/>
        </w:rPr>
        <w:t xml:space="preserve">Nome del facilitatore: </w:t>
      </w:r>
      <w:r>
        <w:rPr>
          <w:rFonts w:ascii="Times New Roman" w:hAnsi="Times New Roman" w:cs="Times New Roman"/>
          <w:sz w:val="28"/>
          <w:szCs w:val="28"/>
        </w:rPr>
        <w:t>…………………………………………………………………</w:t>
      </w:r>
    </w:p>
    <w:p w:rsidR="000748D1" w:rsidRPr="000748D1" w:rsidRDefault="000748D1" w:rsidP="000748D1">
      <w:pPr>
        <w:rPr>
          <w:rFonts w:ascii="Times New Roman" w:hAnsi="Times New Roman" w:cs="Times New Roman"/>
          <w:sz w:val="28"/>
          <w:szCs w:val="28"/>
        </w:rPr>
      </w:pPr>
      <w:r w:rsidRPr="000748D1">
        <w:rPr>
          <w:rFonts w:ascii="Times New Roman" w:hAnsi="Times New Roman" w:cs="Times New Roman"/>
          <w:sz w:val="28"/>
          <w:szCs w:val="28"/>
        </w:rPr>
        <w:t>Tema (o temi) affrontato dal gruppo (segna una o più opzioni):</w:t>
      </w:r>
    </w:p>
    <w:p w:rsidR="000748D1" w:rsidRPr="000748D1" w:rsidRDefault="000748D1" w:rsidP="000748D1">
      <w:pPr>
        <w:rPr>
          <w:rFonts w:ascii="Times New Roman" w:hAnsi="Times New Roman" w:cs="Times New Roman"/>
          <w:sz w:val="28"/>
          <w:szCs w:val="28"/>
        </w:rPr>
      </w:pPr>
      <w:r w:rsidRPr="000748D1">
        <w:rPr>
          <w:rFonts w:ascii="Times New Roman" w:hAnsi="Times New Roman" w:cs="Times New Roman"/>
          <w:sz w:val="28"/>
          <w:szCs w:val="28"/>
        </w:rPr>
        <w:t xml:space="preserve">Compagni di Viaggio </w:t>
      </w:r>
    </w:p>
    <w:p w:rsidR="000748D1" w:rsidRDefault="000748D1" w:rsidP="000748D1">
      <w:pPr>
        <w:rPr>
          <w:rFonts w:ascii="Times New Roman" w:hAnsi="Times New Roman" w:cs="Times New Roman"/>
          <w:sz w:val="28"/>
          <w:szCs w:val="28"/>
        </w:rPr>
      </w:pPr>
      <w:r w:rsidRPr="000748D1">
        <w:rPr>
          <w:rFonts w:ascii="Times New Roman" w:hAnsi="Times New Roman" w:cs="Times New Roman"/>
          <w:sz w:val="28"/>
          <w:szCs w:val="28"/>
        </w:rPr>
        <w:t xml:space="preserve">Ascoltare </w:t>
      </w:r>
    </w:p>
    <w:p w:rsidR="000748D1" w:rsidRPr="000748D1" w:rsidRDefault="000748D1" w:rsidP="000748D1">
      <w:pPr>
        <w:rPr>
          <w:rFonts w:ascii="Times New Roman" w:hAnsi="Times New Roman" w:cs="Times New Roman"/>
          <w:sz w:val="28"/>
          <w:szCs w:val="28"/>
        </w:rPr>
      </w:pPr>
      <w:r>
        <w:rPr>
          <w:rFonts w:ascii="Times New Roman" w:hAnsi="Times New Roman" w:cs="Times New Roman"/>
          <w:sz w:val="28"/>
          <w:szCs w:val="28"/>
        </w:rPr>
        <w:t>P</w:t>
      </w:r>
      <w:r w:rsidRPr="000748D1">
        <w:rPr>
          <w:rFonts w:ascii="Times New Roman" w:hAnsi="Times New Roman" w:cs="Times New Roman"/>
          <w:sz w:val="28"/>
          <w:szCs w:val="28"/>
        </w:rPr>
        <w:t>rendere la parola</w:t>
      </w:r>
    </w:p>
    <w:p w:rsidR="000748D1" w:rsidRPr="000748D1" w:rsidRDefault="000748D1" w:rsidP="000748D1">
      <w:pPr>
        <w:rPr>
          <w:rFonts w:ascii="Times New Roman" w:hAnsi="Times New Roman" w:cs="Times New Roman"/>
          <w:sz w:val="28"/>
          <w:szCs w:val="28"/>
        </w:rPr>
      </w:pPr>
      <w:r w:rsidRPr="000748D1">
        <w:rPr>
          <w:rFonts w:ascii="Times New Roman" w:hAnsi="Times New Roman" w:cs="Times New Roman"/>
          <w:sz w:val="28"/>
          <w:szCs w:val="28"/>
        </w:rPr>
        <w:t>Celebrare</w:t>
      </w:r>
    </w:p>
    <w:p w:rsidR="000748D1" w:rsidRPr="000748D1" w:rsidRDefault="000748D1" w:rsidP="000748D1">
      <w:pPr>
        <w:rPr>
          <w:rFonts w:ascii="Times New Roman" w:hAnsi="Times New Roman" w:cs="Times New Roman"/>
          <w:sz w:val="28"/>
          <w:szCs w:val="28"/>
        </w:rPr>
      </w:pPr>
      <w:r>
        <w:rPr>
          <w:rFonts w:ascii="Times New Roman" w:hAnsi="Times New Roman" w:cs="Times New Roman"/>
          <w:sz w:val="28"/>
          <w:szCs w:val="28"/>
        </w:rPr>
        <w:t>C</w:t>
      </w:r>
      <w:r w:rsidRPr="000748D1">
        <w:rPr>
          <w:rFonts w:ascii="Times New Roman" w:hAnsi="Times New Roman" w:cs="Times New Roman"/>
          <w:sz w:val="28"/>
          <w:szCs w:val="28"/>
        </w:rPr>
        <w:t>orresponsabilità</w:t>
      </w:r>
      <w:r>
        <w:rPr>
          <w:rFonts w:ascii="Times New Roman" w:hAnsi="Times New Roman" w:cs="Times New Roman"/>
          <w:sz w:val="28"/>
          <w:szCs w:val="28"/>
        </w:rPr>
        <w:t xml:space="preserve"> nella missione</w:t>
      </w:r>
    </w:p>
    <w:p w:rsidR="000748D1" w:rsidRDefault="000748D1" w:rsidP="000748D1">
      <w:pPr>
        <w:rPr>
          <w:rFonts w:ascii="Times New Roman" w:hAnsi="Times New Roman" w:cs="Times New Roman"/>
          <w:sz w:val="28"/>
          <w:szCs w:val="28"/>
        </w:rPr>
      </w:pPr>
      <w:r w:rsidRPr="000748D1">
        <w:rPr>
          <w:rFonts w:ascii="Times New Roman" w:hAnsi="Times New Roman" w:cs="Times New Roman"/>
          <w:sz w:val="28"/>
          <w:szCs w:val="28"/>
        </w:rPr>
        <w:t>Dialogare nella chiesa e nella società</w:t>
      </w:r>
    </w:p>
    <w:p w:rsidR="000748D1" w:rsidRDefault="000748D1" w:rsidP="000748D1">
      <w:pPr>
        <w:rPr>
          <w:rFonts w:ascii="Times New Roman" w:hAnsi="Times New Roman" w:cs="Times New Roman"/>
          <w:sz w:val="28"/>
          <w:szCs w:val="28"/>
        </w:rPr>
      </w:pPr>
      <w:r>
        <w:rPr>
          <w:rFonts w:ascii="Times New Roman" w:hAnsi="Times New Roman" w:cs="Times New Roman"/>
          <w:sz w:val="28"/>
          <w:szCs w:val="28"/>
        </w:rPr>
        <w:t>Con le altre confessioni</w:t>
      </w:r>
    </w:p>
    <w:p w:rsidR="000748D1" w:rsidRPr="000748D1" w:rsidRDefault="000748D1" w:rsidP="000748D1">
      <w:pPr>
        <w:rPr>
          <w:rFonts w:ascii="Times New Roman" w:hAnsi="Times New Roman" w:cs="Times New Roman"/>
          <w:sz w:val="28"/>
          <w:szCs w:val="28"/>
        </w:rPr>
      </w:pPr>
      <w:r>
        <w:rPr>
          <w:rFonts w:ascii="Times New Roman" w:hAnsi="Times New Roman" w:cs="Times New Roman"/>
          <w:sz w:val="28"/>
          <w:szCs w:val="28"/>
        </w:rPr>
        <w:t>Autorità e partecipazione</w:t>
      </w:r>
    </w:p>
    <w:p w:rsidR="000748D1" w:rsidRDefault="000748D1" w:rsidP="000748D1">
      <w:pPr>
        <w:rPr>
          <w:rFonts w:ascii="Times New Roman" w:hAnsi="Times New Roman" w:cs="Times New Roman"/>
          <w:sz w:val="28"/>
          <w:szCs w:val="28"/>
        </w:rPr>
      </w:pPr>
      <w:r w:rsidRPr="000748D1">
        <w:rPr>
          <w:rFonts w:ascii="Times New Roman" w:hAnsi="Times New Roman" w:cs="Times New Roman"/>
          <w:sz w:val="28"/>
          <w:szCs w:val="28"/>
        </w:rPr>
        <w:t>Discernere e decidere</w:t>
      </w:r>
    </w:p>
    <w:p w:rsidR="000748D1" w:rsidRPr="000748D1" w:rsidRDefault="000748D1" w:rsidP="000748D1">
      <w:pPr>
        <w:rPr>
          <w:rFonts w:ascii="Times New Roman" w:hAnsi="Times New Roman" w:cs="Times New Roman"/>
          <w:sz w:val="28"/>
          <w:szCs w:val="28"/>
        </w:rPr>
      </w:pPr>
      <w:r>
        <w:rPr>
          <w:rFonts w:ascii="Times New Roman" w:hAnsi="Times New Roman" w:cs="Times New Roman"/>
          <w:sz w:val="28"/>
          <w:szCs w:val="28"/>
        </w:rPr>
        <w:t>Formarsi alla sinodalità</w:t>
      </w:r>
    </w:p>
    <w:p w:rsidR="000748D1" w:rsidRDefault="000748D1" w:rsidP="000748D1">
      <w:pPr>
        <w:rPr>
          <w:rFonts w:ascii="Times New Roman" w:hAnsi="Times New Roman" w:cs="Times New Roman"/>
          <w:sz w:val="28"/>
          <w:szCs w:val="28"/>
        </w:rPr>
      </w:pPr>
    </w:p>
    <w:p w:rsidR="000748D1" w:rsidRDefault="000748D1" w:rsidP="000748D1">
      <w:pPr>
        <w:rPr>
          <w:rFonts w:ascii="Times New Roman" w:hAnsi="Times New Roman" w:cs="Times New Roman"/>
          <w:sz w:val="28"/>
          <w:szCs w:val="28"/>
        </w:rPr>
      </w:pPr>
    </w:p>
    <w:p w:rsidR="000748D1" w:rsidRDefault="000748D1" w:rsidP="000748D1">
      <w:pPr>
        <w:rPr>
          <w:rFonts w:ascii="Times New Roman" w:hAnsi="Times New Roman" w:cs="Times New Roman"/>
          <w:sz w:val="28"/>
          <w:szCs w:val="28"/>
        </w:rPr>
      </w:pPr>
    </w:p>
    <w:p w:rsidR="000748D1" w:rsidRDefault="000748D1" w:rsidP="000748D1">
      <w:pPr>
        <w:rPr>
          <w:rFonts w:ascii="Times New Roman" w:hAnsi="Times New Roman" w:cs="Times New Roman"/>
          <w:sz w:val="28"/>
          <w:szCs w:val="28"/>
        </w:rPr>
      </w:pPr>
    </w:p>
    <w:p w:rsidR="000748D1" w:rsidRDefault="000748D1" w:rsidP="000748D1">
      <w:pPr>
        <w:rPr>
          <w:rFonts w:ascii="Times New Roman" w:hAnsi="Times New Roman" w:cs="Times New Roman"/>
          <w:sz w:val="28"/>
          <w:szCs w:val="28"/>
        </w:rPr>
      </w:pPr>
    </w:p>
    <w:p w:rsidR="000748D1" w:rsidRPr="000748D1" w:rsidRDefault="000748D1" w:rsidP="000748D1">
      <w:pPr>
        <w:rPr>
          <w:rFonts w:ascii="Times New Roman" w:hAnsi="Times New Roman" w:cs="Times New Roman"/>
          <w:sz w:val="28"/>
          <w:szCs w:val="28"/>
        </w:rPr>
      </w:pPr>
    </w:p>
    <w:p w:rsidR="000748D1" w:rsidRPr="000748D1" w:rsidRDefault="000748D1" w:rsidP="000748D1">
      <w:pPr>
        <w:pStyle w:val="Paragrafoelenco"/>
        <w:numPr>
          <w:ilvl w:val="0"/>
          <w:numId w:val="1"/>
        </w:numPr>
        <w:rPr>
          <w:rFonts w:ascii="Times New Roman" w:hAnsi="Times New Roman" w:cs="Times New Roman"/>
          <w:sz w:val="28"/>
          <w:szCs w:val="28"/>
        </w:rPr>
      </w:pPr>
      <w:r w:rsidRPr="000748D1">
        <w:rPr>
          <w:rFonts w:ascii="Times New Roman" w:hAnsi="Times New Roman" w:cs="Times New Roman"/>
          <w:sz w:val="28"/>
          <w:szCs w:val="28"/>
        </w:rPr>
        <w:lastRenderedPageBreak/>
        <w:t xml:space="preserve">Descrivi il tipo di composizione del gruppo (per esempio se c’erano operatori pastorali, persone che usufruiscono di servizi ecclesiali, persone che hanno legami solo saltuari con la comunità, membri di associazioni, giovani, persone in situazioni particolari…): </w:t>
      </w:r>
    </w:p>
    <w:p w:rsidR="000748D1" w:rsidRPr="000748D1" w:rsidRDefault="000748D1" w:rsidP="000748D1">
      <w:pPr>
        <w:rPr>
          <w:rFonts w:ascii="Times New Roman" w:hAnsi="Times New Roman" w:cs="Times New Roman"/>
          <w:sz w:val="28"/>
          <w:szCs w:val="28"/>
        </w:rPr>
      </w:pPr>
    </w:p>
    <w:p w:rsidR="000748D1" w:rsidRDefault="000748D1" w:rsidP="000748D1">
      <w:pPr>
        <w:rPr>
          <w:rFonts w:ascii="Times New Roman" w:hAnsi="Times New Roman" w:cs="Times New Roman"/>
          <w:sz w:val="28"/>
          <w:szCs w:val="28"/>
        </w:rPr>
      </w:pPr>
    </w:p>
    <w:p w:rsidR="000748D1" w:rsidRDefault="000748D1" w:rsidP="000748D1">
      <w:pPr>
        <w:rPr>
          <w:rFonts w:ascii="Times New Roman" w:hAnsi="Times New Roman" w:cs="Times New Roman"/>
          <w:sz w:val="28"/>
          <w:szCs w:val="28"/>
        </w:rPr>
      </w:pPr>
    </w:p>
    <w:p w:rsidR="000748D1" w:rsidRDefault="000748D1" w:rsidP="000748D1">
      <w:pPr>
        <w:rPr>
          <w:rFonts w:ascii="Times New Roman" w:hAnsi="Times New Roman" w:cs="Times New Roman"/>
          <w:sz w:val="28"/>
          <w:szCs w:val="28"/>
        </w:rPr>
      </w:pPr>
    </w:p>
    <w:p w:rsidR="000748D1" w:rsidRDefault="000748D1" w:rsidP="000748D1">
      <w:pPr>
        <w:pStyle w:val="Paragrafoelenco"/>
        <w:numPr>
          <w:ilvl w:val="0"/>
          <w:numId w:val="1"/>
        </w:numPr>
        <w:rPr>
          <w:rFonts w:ascii="Times New Roman" w:hAnsi="Times New Roman" w:cs="Times New Roman"/>
          <w:sz w:val="28"/>
          <w:szCs w:val="28"/>
        </w:rPr>
      </w:pPr>
      <w:r w:rsidRPr="000748D1">
        <w:rPr>
          <w:rFonts w:ascii="Times New Roman" w:hAnsi="Times New Roman" w:cs="Times New Roman"/>
          <w:sz w:val="28"/>
          <w:szCs w:val="28"/>
        </w:rPr>
        <w:t xml:space="preserve">Descrivi in breve il clima generale e le eventuali difficoltà; </w:t>
      </w:r>
    </w:p>
    <w:p w:rsidR="000748D1" w:rsidRDefault="000748D1" w:rsidP="000748D1">
      <w:pPr>
        <w:pStyle w:val="Paragrafoelenco"/>
        <w:rPr>
          <w:rFonts w:ascii="Times New Roman" w:hAnsi="Times New Roman" w:cs="Times New Roman"/>
          <w:sz w:val="28"/>
          <w:szCs w:val="28"/>
        </w:rPr>
      </w:pPr>
    </w:p>
    <w:p w:rsidR="000748D1" w:rsidRDefault="000748D1" w:rsidP="000748D1">
      <w:pPr>
        <w:pStyle w:val="Paragrafoelenco"/>
        <w:rPr>
          <w:rFonts w:ascii="Times New Roman" w:hAnsi="Times New Roman" w:cs="Times New Roman"/>
          <w:sz w:val="28"/>
          <w:szCs w:val="28"/>
        </w:rPr>
      </w:pPr>
    </w:p>
    <w:p w:rsidR="000748D1" w:rsidRDefault="000748D1" w:rsidP="000748D1">
      <w:pPr>
        <w:pStyle w:val="Paragrafoelenco"/>
        <w:rPr>
          <w:rFonts w:ascii="Times New Roman" w:hAnsi="Times New Roman" w:cs="Times New Roman"/>
          <w:sz w:val="28"/>
          <w:szCs w:val="28"/>
        </w:rPr>
      </w:pPr>
    </w:p>
    <w:p w:rsidR="000748D1" w:rsidRDefault="000748D1" w:rsidP="000748D1">
      <w:pPr>
        <w:pStyle w:val="Paragrafoelenco"/>
        <w:numPr>
          <w:ilvl w:val="0"/>
          <w:numId w:val="1"/>
        </w:numPr>
        <w:rPr>
          <w:rFonts w:ascii="Times New Roman" w:hAnsi="Times New Roman" w:cs="Times New Roman"/>
          <w:sz w:val="28"/>
          <w:szCs w:val="28"/>
        </w:rPr>
      </w:pPr>
      <w:r w:rsidRPr="000748D1">
        <w:rPr>
          <w:rFonts w:ascii="Times New Roman" w:hAnsi="Times New Roman" w:cs="Times New Roman"/>
          <w:sz w:val="28"/>
          <w:szCs w:val="28"/>
        </w:rPr>
        <w:t xml:space="preserve">Scrivi in sintesi quanto emerso nel gruppo sul tema affrontato </w:t>
      </w:r>
    </w:p>
    <w:p w:rsidR="000748D1" w:rsidRDefault="000748D1" w:rsidP="000748D1">
      <w:pPr>
        <w:rPr>
          <w:rFonts w:ascii="Times New Roman" w:hAnsi="Times New Roman" w:cs="Times New Roman"/>
          <w:sz w:val="28"/>
          <w:szCs w:val="28"/>
        </w:rPr>
      </w:pPr>
    </w:p>
    <w:p w:rsidR="000748D1" w:rsidRDefault="000748D1" w:rsidP="000748D1">
      <w:pPr>
        <w:rPr>
          <w:rFonts w:ascii="Times New Roman" w:hAnsi="Times New Roman" w:cs="Times New Roman"/>
          <w:sz w:val="28"/>
          <w:szCs w:val="28"/>
        </w:rPr>
      </w:pPr>
    </w:p>
    <w:p w:rsidR="000748D1" w:rsidRPr="000748D1" w:rsidRDefault="000748D1" w:rsidP="000748D1">
      <w:pPr>
        <w:rPr>
          <w:rFonts w:ascii="Times New Roman" w:hAnsi="Times New Roman" w:cs="Times New Roman"/>
          <w:sz w:val="28"/>
          <w:szCs w:val="28"/>
        </w:rPr>
      </w:pPr>
    </w:p>
    <w:p w:rsidR="000748D1" w:rsidRDefault="000748D1" w:rsidP="000748D1">
      <w:pPr>
        <w:pStyle w:val="Paragrafoelenco"/>
        <w:numPr>
          <w:ilvl w:val="0"/>
          <w:numId w:val="1"/>
        </w:numPr>
        <w:rPr>
          <w:rFonts w:ascii="Times New Roman" w:hAnsi="Times New Roman" w:cs="Times New Roman"/>
          <w:sz w:val="28"/>
          <w:szCs w:val="28"/>
        </w:rPr>
      </w:pPr>
      <w:r w:rsidRPr="000748D1">
        <w:rPr>
          <w:rFonts w:ascii="Times New Roman" w:hAnsi="Times New Roman" w:cs="Times New Roman"/>
          <w:sz w:val="28"/>
          <w:szCs w:val="28"/>
        </w:rPr>
        <w:t>Riporta le esperienze sinodali che eventualmente sono emerse e che il gruppo vuole ricordare e scrivi il perché.</w:t>
      </w:r>
    </w:p>
    <w:p w:rsidR="000748D1" w:rsidRDefault="000748D1" w:rsidP="000748D1">
      <w:pPr>
        <w:rPr>
          <w:rFonts w:ascii="Times New Roman" w:hAnsi="Times New Roman" w:cs="Times New Roman"/>
          <w:sz w:val="28"/>
          <w:szCs w:val="28"/>
        </w:rPr>
      </w:pPr>
    </w:p>
    <w:p w:rsidR="000748D1" w:rsidRDefault="000748D1" w:rsidP="000748D1">
      <w:pPr>
        <w:rPr>
          <w:rFonts w:ascii="Times New Roman" w:hAnsi="Times New Roman" w:cs="Times New Roman"/>
          <w:sz w:val="28"/>
          <w:szCs w:val="28"/>
        </w:rPr>
      </w:pPr>
    </w:p>
    <w:p w:rsidR="000748D1" w:rsidRPr="000748D1" w:rsidRDefault="000748D1" w:rsidP="000748D1">
      <w:pPr>
        <w:rPr>
          <w:rFonts w:ascii="Times New Roman" w:hAnsi="Times New Roman" w:cs="Times New Roman"/>
          <w:sz w:val="28"/>
          <w:szCs w:val="28"/>
        </w:rPr>
      </w:pPr>
    </w:p>
    <w:p w:rsidR="000748D1" w:rsidRDefault="000748D1" w:rsidP="000748D1">
      <w:pPr>
        <w:pStyle w:val="Paragrafoelenco"/>
        <w:numPr>
          <w:ilvl w:val="0"/>
          <w:numId w:val="1"/>
        </w:numPr>
        <w:rPr>
          <w:rFonts w:ascii="Times New Roman" w:hAnsi="Times New Roman" w:cs="Times New Roman"/>
          <w:sz w:val="28"/>
          <w:szCs w:val="28"/>
        </w:rPr>
      </w:pPr>
      <w:r w:rsidRPr="000748D1">
        <w:rPr>
          <w:rFonts w:ascii="Times New Roman" w:hAnsi="Times New Roman" w:cs="Times New Roman"/>
          <w:sz w:val="28"/>
          <w:szCs w:val="28"/>
        </w:rPr>
        <w:t>Sintetizza le risposte del gruppo a queste due domande: Quali sono i 2-3- elementi che vorremmo riportare dalle nostre esperienze? Quali sono i 2-3- suggerimenti che emergono dal nostro ascolto?</w:t>
      </w:r>
    </w:p>
    <w:p w:rsidR="000748D1" w:rsidRPr="000748D1" w:rsidRDefault="000748D1" w:rsidP="000748D1">
      <w:pPr>
        <w:rPr>
          <w:rFonts w:ascii="Times New Roman" w:hAnsi="Times New Roman" w:cs="Times New Roman"/>
          <w:sz w:val="28"/>
          <w:szCs w:val="28"/>
        </w:rPr>
      </w:pPr>
      <w:bookmarkStart w:id="0" w:name="_GoBack"/>
      <w:bookmarkEnd w:id="0"/>
    </w:p>
    <w:p w:rsidR="000748D1" w:rsidRPr="000748D1" w:rsidRDefault="000748D1" w:rsidP="000748D1">
      <w:pPr>
        <w:rPr>
          <w:rFonts w:ascii="Times New Roman" w:hAnsi="Times New Roman" w:cs="Times New Roman"/>
          <w:sz w:val="28"/>
          <w:szCs w:val="28"/>
        </w:rPr>
      </w:pPr>
    </w:p>
    <w:p w:rsidR="000748D1" w:rsidRPr="000748D1" w:rsidRDefault="000748D1" w:rsidP="000748D1">
      <w:pPr>
        <w:pStyle w:val="Paragrafoelenco"/>
        <w:numPr>
          <w:ilvl w:val="0"/>
          <w:numId w:val="1"/>
        </w:numPr>
        <w:rPr>
          <w:rFonts w:ascii="Times New Roman" w:hAnsi="Times New Roman" w:cs="Times New Roman"/>
          <w:sz w:val="28"/>
          <w:szCs w:val="28"/>
        </w:rPr>
      </w:pPr>
      <w:r w:rsidRPr="000748D1">
        <w:rPr>
          <w:rFonts w:ascii="Times New Roman" w:hAnsi="Times New Roman" w:cs="Times New Roman"/>
          <w:sz w:val="28"/>
          <w:szCs w:val="28"/>
        </w:rPr>
        <w:t>suggerimenti e proposte per la continuazione del processo sinodale o altro…</w:t>
      </w:r>
    </w:p>
    <w:p w:rsidR="000748D1" w:rsidRPr="000748D1" w:rsidRDefault="000748D1" w:rsidP="000748D1">
      <w:pPr>
        <w:rPr>
          <w:rFonts w:ascii="Times New Roman" w:hAnsi="Times New Roman" w:cs="Times New Roman"/>
          <w:sz w:val="28"/>
          <w:szCs w:val="28"/>
        </w:rPr>
      </w:pPr>
    </w:p>
    <w:p w:rsidR="000748D1" w:rsidRPr="000748D1" w:rsidRDefault="000748D1" w:rsidP="000748D1">
      <w:pPr>
        <w:rPr>
          <w:rFonts w:ascii="Times New Roman" w:hAnsi="Times New Roman" w:cs="Times New Roman"/>
          <w:sz w:val="28"/>
          <w:szCs w:val="28"/>
        </w:rPr>
      </w:pPr>
    </w:p>
    <w:sectPr w:rsidR="000748D1" w:rsidRPr="000748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B2C63"/>
    <w:multiLevelType w:val="hybridMultilevel"/>
    <w:tmpl w:val="DD26BD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D1"/>
    <w:rsid w:val="0007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99DC"/>
  <w15:chartTrackingRefBased/>
  <w15:docId w15:val="{CF9B93FD-293D-4ADF-851F-12BBDA87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2022-01-17T18:17:00Z</dcterms:created>
  <dcterms:modified xsi:type="dcterms:W3CDTF">2022-01-17T18:27:00Z</dcterms:modified>
</cp:coreProperties>
</file>