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C" w:rsidRPr="00BF145C" w:rsidRDefault="00BF145C" w:rsidP="00BF145C">
      <w:pPr>
        <w:rPr>
          <w:rFonts w:ascii="Times New Roman" w:eastAsia="Times New Roman" w:hAnsi="Times New Roman" w:cs="Times New Roman"/>
          <w:lang w:eastAsia="it-IT"/>
        </w:rPr>
      </w:pPr>
      <w:r w:rsidRPr="00BF145C">
        <w:rPr>
          <w:rFonts w:ascii="Times New Roman" w:eastAsia="Times New Roman" w:hAnsi="Times New Roman" w:cs="Times New Roman"/>
          <w:lang w:eastAsia="it-IT"/>
        </w:rPr>
        <w:fldChar w:fldCharType="begin"/>
      </w:r>
      <w:r w:rsidR="0017755F">
        <w:rPr>
          <w:rFonts w:ascii="Times New Roman" w:eastAsia="Times New Roman" w:hAnsi="Times New Roman" w:cs="Times New Roman"/>
          <w:lang w:eastAsia="it-IT"/>
        </w:rPr>
        <w:instrText xml:space="preserve"> INCLUDEPICTURE "C:\\var\\folders\\dy\\rxxx4pyx4wg5lkcctdf_wgpr0000gn\\T\\com.microsoft.Word\\WebArchiveCopyPasteTempFiles\\page1image2893560432" \* MERGEFORMAT </w:instrText>
      </w:r>
      <w:r w:rsidRPr="00BF145C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BF145C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116320" cy="416560"/>
            <wp:effectExtent l="0" t="0" r="5080" b="2540"/>
            <wp:docPr id="6" name="Immagine 6" descr="page1image289356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1image2893560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45C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BF145C" w:rsidRPr="00BF145C" w:rsidRDefault="00BF145C" w:rsidP="00BF14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F145C">
        <w:rPr>
          <w:rFonts w:ascii="Calibri" w:eastAsia="Times New Roman" w:hAnsi="Calibri" w:cs="Calibri"/>
          <w:b/>
          <w:bCs/>
          <w:i/>
          <w:iCs/>
          <w:color w:val="E5443F"/>
          <w:lang w:eastAsia="it-IT"/>
        </w:rPr>
        <w:t>56</w:t>
      </w:r>
      <w:r w:rsidRPr="00BF145C">
        <w:rPr>
          <w:rFonts w:ascii="Calibri" w:eastAsia="Times New Roman" w:hAnsi="Calibri" w:cs="Calibri"/>
          <w:b/>
          <w:bCs/>
          <w:i/>
          <w:iCs/>
          <w:color w:val="E5443F"/>
          <w:position w:val="10"/>
          <w:sz w:val="16"/>
          <w:szCs w:val="16"/>
          <w:lang w:eastAsia="it-IT"/>
        </w:rPr>
        <w:t xml:space="preserve">a </w:t>
      </w:r>
      <w:r w:rsidRPr="00BF145C">
        <w:rPr>
          <w:rFonts w:ascii="Calibri" w:eastAsia="Times New Roman" w:hAnsi="Calibri" w:cs="Calibri"/>
          <w:b/>
          <w:bCs/>
          <w:i/>
          <w:iCs/>
          <w:color w:val="E5443F"/>
          <w:lang w:eastAsia="it-IT"/>
        </w:rPr>
        <w:t xml:space="preserve">GIORNATA MONDIALE DI PREGHIERA PER LE VOCAZIONI </w:t>
      </w:r>
    </w:p>
    <w:p w:rsidR="00BF145C" w:rsidRPr="00BF145C" w:rsidRDefault="00BF145C" w:rsidP="00BF14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F145C">
        <w:rPr>
          <w:rFonts w:ascii="Calibri" w:eastAsia="Times New Roman" w:hAnsi="Calibri" w:cs="Calibri"/>
          <w:b/>
          <w:bCs/>
          <w:color w:val="00477C"/>
          <w:sz w:val="22"/>
          <w:szCs w:val="22"/>
          <w:lang w:eastAsia="it-IT"/>
        </w:rPr>
        <w:t xml:space="preserve">Domenica 12 maggio 2019, IV di Pasqua - anno C </w:t>
      </w:r>
    </w:p>
    <w:p w:rsidR="00BF145C" w:rsidRPr="00BF145C" w:rsidRDefault="00BF145C" w:rsidP="00FB15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BF145C">
        <w:rPr>
          <w:rFonts w:ascii="Calibri" w:eastAsia="Times New Roman" w:hAnsi="Calibri" w:cs="Calibri"/>
          <w:b/>
          <w:bCs/>
          <w:color w:val="E5443F"/>
          <w:sz w:val="22"/>
          <w:szCs w:val="22"/>
          <w:lang w:eastAsia="it-IT"/>
        </w:rPr>
        <w:t>PROPOSTA DI ANIMAZIONE DELLA CELEBRAZIONE EUCARISTICA</w:t>
      </w:r>
    </w:p>
    <w:p w:rsidR="00FB15CB" w:rsidRDefault="00BF145C" w:rsidP="00FB15CB">
      <w:pPr>
        <w:spacing w:before="100" w:beforeAutospacing="1" w:after="100" w:afterAutospacing="1"/>
        <w:jc w:val="lowKashida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BF145C">
        <w:rPr>
          <w:rFonts w:ascii="Calibri" w:eastAsia="Times New Roman" w:hAnsi="Calibri" w:cs="Calibri"/>
          <w:b/>
          <w:bCs/>
          <w:color w:val="00477C"/>
          <w:sz w:val="22"/>
          <w:szCs w:val="22"/>
          <w:lang w:eastAsia="it-IT"/>
        </w:rPr>
        <w:t xml:space="preserve">Introduzione d’inizio </w:t>
      </w:r>
      <w:r w:rsidR="00FB15CB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(dopo il saluto iniziale)</w:t>
      </w:r>
    </w:p>
    <w:p w:rsidR="00FB15CB" w:rsidRDefault="00BF145C" w:rsidP="00FB15CB">
      <w:pPr>
        <w:pStyle w:val="Nessunaspaziatura"/>
        <w:spacing w:line="276" w:lineRule="auto"/>
        <w:jc w:val="lowKashida"/>
        <w:rPr>
          <w:rFonts w:asciiTheme="majorBidi" w:hAnsiTheme="majorBidi" w:cstheme="majorBidi"/>
          <w:lang w:eastAsia="it-IT"/>
        </w:rPr>
      </w:pPr>
      <w:r w:rsidRPr="00FB15CB">
        <w:rPr>
          <w:rFonts w:asciiTheme="majorBidi" w:hAnsiTheme="majorBidi" w:cstheme="majorBidi"/>
          <w:i/>
          <w:iCs/>
          <w:lang w:eastAsia="it-IT"/>
        </w:rPr>
        <w:t>«Che cosa vedi dietro al volto di chi incontri per la strada? Che cosa vedi entrando in un ospedale, in una classe di sc</w:t>
      </w:r>
      <w:r w:rsidR="00FB15CB" w:rsidRPr="00FB15CB">
        <w:rPr>
          <w:rFonts w:asciiTheme="majorBidi" w:hAnsiTheme="majorBidi" w:cstheme="majorBidi"/>
          <w:i/>
          <w:iCs/>
          <w:lang w:eastAsia="it-IT"/>
        </w:rPr>
        <w:t>uola, guardando la tua comunità</w:t>
      </w:r>
      <w:r w:rsidRPr="00FB15CB">
        <w:rPr>
          <w:rFonts w:asciiTheme="majorBidi" w:hAnsiTheme="majorBidi" w:cstheme="majorBidi"/>
          <w:i/>
          <w:iCs/>
          <w:lang w:eastAsia="it-IT"/>
        </w:rPr>
        <w:t xml:space="preserve"> o la tua famiglia? Che cosa vedi nel volto dei poveri, dei migranti, di chi ha perso il lavoro o ha sbagliato qualcosa nella vita? Che cosa vedi nella stori</w:t>
      </w:r>
      <w:r w:rsidR="00FB15CB" w:rsidRPr="00FB15CB">
        <w:rPr>
          <w:rFonts w:asciiTheme="majorBidi" w:hAnsiTheme="majorBidi" w:cstheme="majorBidi"/>
          <w:i/>
          <w:iCs/>
          <w:lang w:eastAsia="it-IT"/>
        </w:rPr>
        <w:t>a dei giovani che accompagni?».</w:t>
      </w:r>
      <w:r w:rsidR="00FB15CB" w:rsidRPr="00FB15CB">
        <w:rPr>
          <w:rFonts w:asciiTheme="majorBidi" w:hAnsiTheme="majorBidi" w:cstheme="majorBidi"/>
          <w:lang w:eastAsia="it-IT"/>
        </w:rPr>
        <w:t xml:space="preserve"> </w:t>
      </w:r>
    </w:p>
    <w:p w:rsidR="00BF145C" w:rsidRPr="00FB15CB" w:rsidRDefault="00BF145C" w:rsidP="00FB15CB">
      <w:pPr>
        <w:pStyle w:val="Nessunaspaziatura"/>
        <w:spacing w:line="276" w:lineRule="auto"/>
        <w:jc w:val="lowKashida"/>
        <w:rPr>
          <w:rFonts w:asciiTheme="majorBidi" w:hAnsiTheme="majorBidi" w:cstheme="majorBidi"/>
          <w:lang w:eastAsia="it-IT"/>
        </w:rPr>
      </w:pPr>
      <w:r w:rsidRPr="00FB15CB">
        <w:rPr>
          <w:rFonts w:asciiTheme="majorBidi" w:hAnsiTheme="majorBidi" w:cstheme="majorBidi"/>
          <w:lang w:eastAsia="it-IT"/>
        </w:rPr>
        <w:t xml:space="preserve">In questa quarta domenica del tempo di Pasqua si celebra </w:t>
      </w:r>
      <w:r w:rsidR="00FB15CB">
        <w:rPr>
          <w:rFonts w:asciiTheme="majorBidi" w:hAnsiTheme="majorBidi" w:cstheme="majorBidi"/>
          <w:lang w:eastAsia="it-IT"/>
        </w:rPr>
        <w:t xml:space="preserve">la </w:t>
      </w:r>
      <w:r w:rsidRPr="00FB15CB">
        <w:rPr>
          <w:rFonts w:asciiTheme="majorBidi" w:hAnsiTheme="majorBidi" w:cstheme="majorBidi"/>
          <w:lang w:eastAsia="it-IT"/>
        </w:rPr>
        <w:t>Giornata mondiale di preghiera per le vocazioni. Il titolo – “</w:t>
      </w:r>
      <w:r w:rsidRPr="00FB15CB">
        <w:rPr>
          <w:rFonts w:asciiTheme="majorBidi" w:hAnsiTheme="majorBidi" w:cstheme="majorBidi"/>
          <w:b/>
          <w:bCs/>
          <w:lang w:eastAsia="it-IT"/>
        </w:rPr>
        <w:t>Come se vedessero l’Invisibile</w:t>
      </w:r>
      <w:r w:rsidRPr="00FB15CB">
        <w:rPr>
          <w:rFonts w:asciiTheme="majorBidi" w:hAnsiTheme="majorBidi" w:cstheme="majorBidi"/>
          <w:lang w:eastAsia="it-IT"/>
        </w:rPr>
        <w:t>” – è un invit</w:t>
      </w:r>
      <w:r w:rsidR="00FB15CB" w:rsidRPr="00FB15CB">
        <w:rPr>
          <w:rFonts w:asciiTheme="majorBidi" w:hAnsiTheme="majorBidi" w:cstheme="majorBidi"/>
          <w:lang w:eastAsia="it-IT"/>
        </w:rPr>
        <w:t>o a guardare la realtà</w:t>
      </w:r>
      <w:r w:rsidRPr="00FB15CB">
        <w:rPr>
          <w:rFonts w:asciiTheme="majorBidi" w:hAnsiTheme="majorBidi" w:cstheme="majorBidi"/>
          <w:lang w:eastAsia="it-IT"/>
        </w:rPr>
        <w:t>, ad andare oltre le apparenze, a riconoscere che la storia, i fatti, gli incontri, le persone, quella «marea un po’ caotica» che è la vita possono essere i luoghi nei quali riconoscere il compiersi del Regno di Dio e dove intuire che il Buon pastore chiama ciascuno ad a</w:t>
      </w:r>
      <w:r w:rsidR="00FB15CB" w:rsidRPr="00FB15CB">
        <w:rPr>
          <w:rFonts w:asciiTheme="majorBidi" w:hAnsiTheme="majorBidi" w:cstheme="majorBidi"/>
          <w:lang w:eastAsia="it-IT"/>
        </w:rPr>
        <w:t>mare e a servire nella comunità</w:t>
      </w:r>
      <w:r w:rsidRPr="00FB15CB">
        <w:rPr>
          <w:rFonts w:asciiTheme="majorBidi" w:hAnsiTheme="majorBidi" w:cstheme="majorBidi"/>
          <w:lang w:eastAsia="it-IT"/>
        </w:rPr>
        <w:t xml:space="preserve">. </w:t>
      </w:r>
    </w:p>
    <w:p w:rsidR="00BF145C" w:rsidRPr="00FB15CB" w:rsidRDefault="00BF145C" w:rsidP="00FB15CB">
      <w:p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color w:val="00477C"/>
          <w:lang w:eastAsia="it-IT"/>
        </w:rPr>
        <w:t xml:space="preserve">Rito dell’aspersione </w:t>
      </w:r>
    </w:p>
    <w:p w:rsidR="00BF145C" w:rsidRPr="00FB15CB" w:rsidRDefault="00BF145C" w:rsidP="00FB15CB">
      <w:p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color w:val="FF0000"/>
          <w:lang w:eastAsia="it-IT"/>
        </w:rPr>
      </w:pPr>
      <w:r w:rsidRPr="00FB15CB">
        <w:rPr>
          <w:rFonts w:asciiTheme="majorBidi" w:eastAsia="Times New Roman" w:hAnsiTheme="majorBidi" w:cstheme="majorBidi"/>
          <w:i/>
          <w:iCs/>
          <w:color w:val="FF0000"/>
          <w:lang w:eastAsia="it-IT"/>
        </w:rPr>
        <w:t xml:space="preserve">Si potrebbe sottolineare la vocazione di tutti i cristiani alla sequela di Cristo con l’aspersione, richiamo del Battesimo. L’appendice al Messale offre una preghiera di benedizione e un’antifona propria per le domeniche del tempo pasquale. </w:t>
      </w:r>
    </w:p>
    <w:p w:rsidR="00BF145C" w:rsidRPr="00FB15CB" w:rsidRDefault="00BF145C" w:rsidP="00FB15CB">
      <w:p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lang w:eastAsia="it-IT"/>
        </w:rPr>
        <w:t>Fratelli carissimi, apriamo la celebrazione di questa IV Do</w:t>
      </w:r>
      <w:r w:rsidR="00FB15CB">
        <w:rPr>
          <w:rFonts w:asciiTheme="majorBidi" w:eastAsia="Times New Roman" w:hAnsiTheme="majorBidi" w:cstheme="majorBidi"/>
          <w:lang w:eastAsia="it-IT"/>
        </w:rPr>
        <w:t>menica di Pasqua con il Rito di aspersione, perché</w:t>
      </w:r>
      <w:r w:rsidRPr="00FB15CB">
        <w:rPr>
          <w:rFonts w:asciiTheme="majorBidi" w:eastAsia="Times New Roman" w:hAnsiTheme="majorBidi" w:cstheme="majorBidi"/>
          <w:lang w:eastAsia="it-IT"/>
        </w:rPr>
        <w:t xml:space="preserve"> si ravvivi in noi la grazia del Battesimo, per mezzo del quale siamo stati immersi nella morte redentrice del Signore per risorgere con lui alla vita nuova. </w:t>
      </w:r>
    </w:p>
    <w:p w:rsidR="00FB15CB" w:rsidRPr="00FB15CB" w:rsidRDefault="00BF145C" w:rsidP="00FB15CB">
      <w:pPr>
        <w:pStyle w:val="Paragrafoelenco"/>
        <w:numPr>
          <w:ilvl w:val="0"/>
          <w:numId w:val="3"/>
        </w:num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lang w:eastAsia="it-IT"/>
        </w:rPr>
        <w:t xml:space="preserve">Padre, che dall’Agnello immolato sulla croce fai scaturire le sorgenti dell’acqua viva. 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>Gloria a te, Signore.</w:t>
      </w:r>
    </w:p>
    <w:p w:rsidR="00FB15CB" w:rsidRPr="00FB15CB" w:rsidRDefault="00BF145C" w:rsidP="00FB15CB">
      <w:pPr>
        <w:pStyle w:val="Paragrafoelenco"/>
        <w:numPr>
          <w:ilvl w:val="0"/>
          <w:numId w:val="3"/>
        </w:num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lang w:eastAsia="it-IT"/>
        </w:rPr>
        <w:t>Cristo, che rinnovi la giovinezza della Chiesa nel lavacro dell’</w:t>
      </w:r>
      <w:r w:rsidR="00FB15CB" w:rsidRPr="00FB15CB">
        <w:rPr>
          <w:rFonts w:asciiTheme="majorBidi" w:eastAsia="Times New Roman" w:hAnsiTheme="majorBidi" w:cstheme="majorBidi"/>
          <w:lang w:eastAsia="it-IT"/>
        </w:rPr>
        <w:t>acqua con la parola della vita.</w:t>
      </w:r>
    </w:p>
    <w:p w:rsidR="00FB15CB" w:rsidRPr="00FB15CB" w:rsidRDefault="00BF145C" w:rsidP="00FB15CB">
      <w:pPr>
        <w:pStyle w:val="Paragrafoelenco"/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color w:val="1E4C77"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Gloria a te, Signore. </w:t>
      </w:r>
    </w:p>
    <w:p w:rsidR="00BF145C" w:rsidRPr="00FB15CB" w:rsidRDefault="00BF145C" w:rsidP="00FB15CB">
      <w:pPr>
        <w:pStyle w:val="Paragrafoelenco"/>
        <w:numPr>
          <w:ilvl w:val="0"/>
          <w:numId w:val="3"/>
        </w:num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lang w:eastAsia="it-IT"/>
        </w:rPr>
        <w:t>Spirito, che dalle acque del Battesimo ci fai riemer</w:t>
      </w:r>
      <w:r w:rsidR="00FB15CB" w:rsidRPr="00FB15CB">
        <w:rPr>
          <w:rFonts w:asciiTheme="majorBidi" w:eastAsia="Times New Roman" w:hAnsiTheme="majorBidi" w:cstheme="majorBidi"/>
          <w:lang w:eastAsia="it-IT"/>
        </w:rPr>
        <w:t>gere come primizia dell’umanità</w:t>
      </w:r>
      <w:r w:rsidRPr="00FB15CB">
        <w:rPr>
          <w:rFonts w:asciiTheme="majorBidi" w:eastAsia="Times New Roman" w:hAnsiTheme="majorBidi" w:cstheme="majorBidi"/>
          <w:lang w:eastAsia="it-IT"/>
        </w:rPr>
        <w:t xml:space="preserve"> nuova. 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Gloria a te, Signore. </w:t>
      </w:r>
    </w:p>
    <w:p w:rsidR="00BF145C" w:rsidRPr="00FB15CB" w:rsidRDefault="00BF145C" w:rsidP="00FB15CB">
      <w:p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lang w:eastAsia="it-IT"/>
        </w:rPr>
        <w:t xml:space="preserve">Dio onnipotente, origine e fonte della vita, che nei santi segni della nostra fede rinnovi i prodigi della creazione e della redenzione, fa’ che tutti i rinati nel Battesimo siano annunziatori del Vangelo e testimoni della Pasqua che sempre si rinnova nella tua Chiesa. Per Cristo nostro Signore. 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Amen. </w:t>
      </w:r>
    </w:p>
    <w:p w:rsidR="00BF145C" w:rsidRPr="00FB15CB" w:rsidRDefault="00BF145C" w:rsidP="00FB15CB">
      <w:p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color w:val="FF0000"/>
          <w:lang w:eastAsia="it-IT"/>
        </w:rPr>
      </w:pPr>
      <w:r w:rsidRPr="00FB15CB">
        <w:rPr>
          <w:rFonts w:asciiTheme="majorBidi" w:eastAsia="Times New Roman" w:hAnsiTheme="majorBidi" w:cstheme="majorBidi"/>
          <w:i/>
          <w:iCs/>
          <w:color w:val="FF0000"/>
          <w:lang w:eastAsia="it-IT"/>
        </w:rPr>
        <w:t xml:space="preserve">Canto durante </w:t>
      </w:r>
      <w:r w:rsidR="00FB15CB" w:rsidRPr="00FB15CB">
        <w:rPr>
          <w:rFonts w:asciiTheme="majorBidi" w:eastAsia="Times New Roman" w:hAnsiTheme="majorBidi" w:cstheme="majorBidi"/>
          <w:i/>
          <w:iCs/>
          <w:color w:val="FF0000"/>
          <w:lang w:eastAsia="it-IT"/>
        </w:rPr>
        <w:t>l</w:t>
      </w:r>
      <w:r w:rsidRPr="00FB15CB">
        <w:rPr>
          <w:rFonts w:asciiTheme="majorBidi" w:eastAsia="Times New Roman" w:hAnsiTheme="majorBidi" w:cstheme="majorBidi"/>
          <w:i/>
          <w:iCs/>
          <w:color w:val="FF0000"/>
          <w:lang w:eastAsia="it-IT"/>
        </w:rPr>
        <w:t xml:space="preserve">’aspersione </w:t>
      </w:r>
    </w:p>
    <w:p w:rsidR="00BF145C" w:rsidRPr="00FB15CB" w:rsidRDefault="00BF145C" w:rsidP="00FB15CB">
      <w:p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lang w:eastAsia="it-IT"/>
        </w:rPr>
        <w:t xml:space="preserve">Dio onnipotente ci purifichi dai peccati, e per questa celebrazione dell’Eucaristia ci renda degni di partecipare al convito eterno, nel cielo, dove vive e regna nei secoli dei secoli. 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Amen. </w:t>
      </w:r>
    </w:p>
    <w:p w:rsidR="00BF145C" w:rsidRPr="00FB15CB" w:rsidRDefault="00BF145C" w:rsidP="00FB15CB">
      <w:p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color w:val="FF0000"/>
          <w:lang w:eastAsia="it-IT"/>
        </w:rPr>
      </w:pPr>
      <w:r w:rsidRPr="00FB15CB">
        <w:rPr>
          <w:rFonts w:asciiTheme="majorBidi" w:eastAsia="Times New Roman" w:hAnsiTheme="majorBidi" w:cstheme="majorBidi"/>
          <w:i/>
          <w:iCs/>
          <w:color w:val="FF0000"/>
          <w:lang w:eastAsia="it-IT"/>
        </w:rPr>
        <w:lastRenderedPageBreak/>
        <w:t xml:space="preserve">In alternativa il presbitero pronuncia le </w:t>
      </w:r>
    </w:p>
    <w:p w:rsidR="00BF145C" w:rsidRPr="00FB15CB" w:rsidRDefault="00BF145C" w:rsidP="00FB15CB">
      <w:p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color w:val="00477C"/>
          <w:lang w:eastAsia="it-IT"/>
        </w:rPr>
        <w:t xml:space="preserve">Acclamazioni per l’atto penitenziale </w:t>
      </w:r>
    </w:p>
    <w:p w:rsidR="00FB15CB" w:rsidRPr="00FB15CB" w:rsidRDefault="00BF145C" w:rsidP="00FB15CB">
      <w:pPr>
        <w:pStyle w:val="Paragrafoelenco"/>
        <w:numPr>
          <w:ilvl w:val="0"/>
          <w:numId w:val="5"/>
        </w:num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lang w:eastAsia="it-IT"/>
        </w:rPr>
        <w:t xml:space="preserve">Signore, che sulla croce hai donato la vita, abbi pietà di noi. </w:t>
      </w:r>
      <w:r w:rsidR="00FB15CB">
        <w:rPr>
          <w:rFonts w:asciiTheme="majorBidi" w:eastAsia="Times New Roman" w:hAnsiTheme="majorBidi" w:cstheme="majorBidi"/>
          <w:b/>
          <w:bCs/>
          <w:lang w:eastAsia="it-IT"/>
        </w:rPr>
        <w:t>Signore, pietà.</w:t>
      </w:r>
    </w:p>
    <w:p w:rsidR="00FB15CB" w:rsidRDefault="00BF145C" w:rsidP="00FB15CB">
      <w:pPr>
        <w:pStyle w:val="Paragrafoelenco"/>
        <w:numPr>
          <w:ilvl w:val="0"/>
          <w:numId w:val="5"/>
        </w:num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lang w:eastAsia="it-IT"/>
        </w:rPr>
        <w:t xml:space="preserve">Cristo, che raduni i credenti in un solo gregge, abbi pietà di noi. 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Cristo, pietà. </w:t>
      </w:r>
    </w:p>
    <w:p w:rsidR="00BF145C" w:rsidRPr="00FB15CB" w:rsidRDefault="00BF145C" w:rsidP="00FB15CB">
      <w:pPr>
        <w:pStyle w:val="Paragrafoelenco"/>
        <w:numPr>
          <w:ilvl w:val="0"/>
          <w:numId w:val="5"/>
        </w:num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lang w:eastAsia="it-IT"/>
        </w:rPr>
        <w:t xml:space="preserve">Signore, che guidi la Chiesa alla salvezza, abbi pietà di noi. 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Signore, pietà. </w:t>
      </w:r>
    </w:p>
    <w:p w:rsidR="00FB15CB" w:rsidRPr="00FB15CB" w:rsidRDefault="00FB15CB" w:rsidP="00FB15CB">
      <w:pPr>
        <w:pStyle w:val="Paragrafoelenco"/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</w:p>
    <w:p w:rsidR="00BF145C" w:rsidRPr="00FB15CB" w:rsidRDefault="00BF145C" w:rsidP="00FB15CB">
      <w:p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color w:val="00477C"/>
          <w:lang w:eastAsia="it-IT"/>
        </w:rPr>
        <w:t xml:space="preserve">Preghiere dei fedeli </w:t>
      </w:r>
      <w:r w:rsidRPr="00FB15CB">
        <w:rPr>
          <w:rFonts w:asciiTheme="majorBidi" w:eastAsia="Times New Roman" w:hAnsiTheme="majorBidi" w:cstheme="majorBidi"/>
          <w:i/>
          <w:iCs/>
          <w:lang w:eastAsia="it-IT"/>
        </w:rPr>
        <w:t xml:space="preserve">(possono essere pronunciate da due voci diverse) </w:t>
      </w:r>
    </w:p>
    <w:p w:rsidR="00BF145C" w:rsidRPr="00FB15CB" w:rsidRDefault="00BF145C" w:rsidP="00FB15CB">
      <w:p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lang w:eastAsia="it-IT"/>
        </w:rPr>
        <w:t>Il Signore ci chiede di fidarci di lui che ci ama da sempre. Questa</w:t>
      </w:r>
      <w:r w:rsidR="00FB15CB">
        <w:rPr>
          <w:rFonts w:asciiTheme="majorBidi" w:eastAsia="Times New Roman" w:hAnsiTheme="majorBidi" w:cstheme="majorBidi"/>
          <w:lang w:eastAsia="it-IT"/>
        </w:rPr>
        <w:t xml:space="preserve"> fiducia però non è passività</w:t>
      </w:r>
      <w:r w:rsidRPr="00FB15CB">
        <w:rPr>
          <w:rFonts w:asciiTheme="majorBidi" w:eastAsia="Times New Roman" w:hAnsiTheme="majorBidi" w:cstheme="majorBidi"/>
          <w:lang w:eastAsia="it-IT"/>
        </w:rPr>
        <w:t>. Siamo invece chiamati a offrire il nostro contributo, ognuno secondo le proprie capacita</w:t>
      </w:r>
      <w:r w:rsidR="00FB15CB">
        <w:rPr>
          <w:rFonts w:asciiTheme="majorBidi" w:eastAsia="Times New Roman" w:hAnsiTheme="majorBidi" w:cstheme="majorBidi"/>
          <w:lang w:eastAsia="it-IT"/>
        </w:rPr>
        <w:t xml:space="preserve">̀, al suo progetto di salvezza. </w:t>
      </w:r>
      <w:r w:rsidRPr="00FB15CB">
        <w:rPr>
          <w:rFonts w:asciiTheme="majorBidi" w:eastAsia="Times New Roman" w:hAnsiTheme="majorBidi" w:cstheme="majorBidi"/>
          <w:lang w:eastAsia="it-IT"/>
        </w:rPr>
        <w:t xml:space="preserve">Preghiamo insieme dicendo: </w:t>
      </w:r>
      <w:r w:rsidRPr="00FB15CB">
        <w:rPr>
          <w:rFonts w:asciiTheme="majorBidi" w:eastAsia="Times New Roman" w:hAnsiTheme="majorBidi" w:cstheme="majorBidi"/>
          <w:b/>
          <w:bCs/>
          <w:color w:val="333333"/>
          <w:shd w:val="clear" w:color="auto" w:fill="FFFFFF"/>
          <w:lang w:eastAsia="it-IT"/>
        </w:rPr>
        <w:t xml:space="preserve">O Pastore eterno, guida e proteggi i tuoi figli. </w:t>
      </w:r>
    </w:p>
    <w:p w:rsidR="00FB15CB" w:rsidRDefault="00BF145C" w:rsidP="00FB15CB">
      <w:pPr>
        <w:numPr>
          <w:ilvl w:val="0"/>
          <w:numId w:val="1"/>
        </w:num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b/>
          <w:bCs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“Io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ti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ho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posto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per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essere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luce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delle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genti”.</w:t>
      </w:r>
    </w:p>
    <w:p w:rsidR="00BF145C" w:rsidRPr="00FB15CB" w:rsidRDefault="00BF145C" w:rsidP="00FB15CB">
      <w:pPr>
        <w:spacing w:before="100" w:beforeAutospacing="1" w:after="100" w:afterAutospacing="1" w:line="276" w:lineRule="auto"/>
        <w:ind w:left="720"/>
        <w:jc w:val="lowKashida"/>
        <w:rPr>
          <w:rFonts w:asciiTheme="majorBidi" w:eastAsia="Times New Roman" w:hAnsiTheme="majorBidi" w:cstheme="majorBidi"/>
          <w:b/>
          <w:bCs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lang w:eastAsia="it-IT"/>
        </w:rPr>
        <w:t>Per la Chiesa diffusa in tutto il mondo, che celebra oggi la Giornata mondiale di pre</w:t>
      </w:r>
      <w:r w:rsidR="00FB15CB">
        <w:rPr>
          <w:rFonts w:asciiTheme="majorBidi" w:eastAsia="Times New Roman" w:hAnsiTheme="majorBidi" w:cstheme="majorBidi"/>
          <w:b/>
          <w:bCs/>
          <w:lang w:eastAsia="it-IT"/>
        </w:rPr>
        <w:t>ghiera per le Vocazioni, perché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 sappia rinnovarsi nella fede</w:t>
      </w:r>
      <w:r w:rsidR="00FB15CB">
        <w:rPr>
          <w:rFonts w:asciiTheme="majorBidi" w:eastAsia="Times New Roman" w:hAnsiTheme="majorBidi" w:cstheme="majorBidi"/>
          <w:b/>
          <w:bCs/>
          <w:lang w:eastAsia="it-IT"/>
        </w:rPr>
        <w:t>, nella speranza e nella carità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, così da essere docile strumento nelle mani dello Spirito per l’evangelizzazione e la diffusione del Regno di Dio. Preghiamo. </w:t>
      </w:r>
    </w:p>
    <w:p w:rsidR="00FB15CB" w:rsidRDefault="00BF145C" w:rsidP="00FB15CB">
      <w:pPr>
        <w:numPr>
          <w:ilvl w:val="0"/>
          <w:numId w:val="1"/>
        </w:num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b/>
          <w:bCs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“Io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Giovanni,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vidi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una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moltitudine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immensa”.</w:t>
      </w:r>
    </w:p>
    <w:p w:rsidR="00BF145C" w:rsidRPr="00FB15CB" w:rsidRDefault="00BF145C" w:rsidP="00FB15CB">
      <w:pPr>
        <w:spacing w:before="100" w:beforeAutospacing="1" w:after="100" w:afterAutospacing="1" w:line="276" w:lineRule="auto"/>
        <w:ind w:left="720"/>
        <w:jc w:val="lowKashida"/>
        <w:rPr>
          <w:rFonts w:asciiTheme="majorBidi" w:eastAsia="Times New Roman" w:hAnsiTheme="majorBidi" w:cstheme="majorBidi"/>
          <w:b/>
          <w:bCs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Per i popoli che soffrono a causa della guerra, delle malattie </w:t>
      </w:r>
      <w:r w:rsidR="00FB15CB">
        <w:rPr>
          <w:rFonts w:asciiTheme="majorBidi" w:eastAsia="Times New Roman" w:hAnsiTheme="majorBidi" w:cstheme="majorBidi"/>
          <w:b/>
          <w:bCs/>
          <w:lang w:eastAsia="it-IT"/>
        </w:rPr>
        <w:t>e dei disastri naturali, perché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 il Signore susciti uomini desiderosi di mettersi cristianamente al se</w:t>
      </w:r>
      <w:r w:rsidR="00FB15CB">
        <w:rPr>
          <w:rFonts w:asciiTheme="majorBidi" w:eastAsia="Times New Roman" w:hAnsiTheme="majorBidi" w:cstheme="majorBidi"/>
          <w:b/>
          <w:bCs/>
          <w:lang w:eastAsia="it-IT"/>
        </w:rPr>
        <w:t>rvizio della società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 per edif</w:t>
      </w:r>
      <w:r w:rsidR="00FB15CB">
        <w:rPr>
          <w:rFonts w:asciiTheme="majorBidi" w:eastAsia="Times New Roman" w:hAnsiTheme="majorBidi" w:cstheme="majorBidi"/>
          <w:b/>
          <w:bCs/>
          <w:lang w:eastAsia="it-IT"/>
        </w:rPr>
        <w:t>icare un mondo più giusto, più solidale e più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 fraterno. Preghiamo. </w:t>
      </w:r>
    </w:p>
    <w:p w:rsidR="00FB15CB" w:rsidRDefault="00BF145C" w:rsidP="00FB15CB">
      <w:pPr>
        <w:numPr>
          <w:ilvl w:val="0"/>
          <w:numId w:val="1"/>
        </w:num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b/>
          <w:bCs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“Io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le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conosco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ed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esse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mi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seguono”.</w:t>
      </w:r>
    </w:p>
    <w:p w:rsidR="00BF145C" w:rsidRPr="00FB15CB" w:rsidRDefault="00BF145C" w:rsidP="00FB15CB">
      <w:pPr>
        <w:spacing w:before="100" w:beforeAutospacing="1" w:after="100" w:afterAutospacing="1" w:line="276" w:lineRule="auto"/>
        <w:ind w:left="720"/>
        <w:jc w:val="lowKashida"/>
        <w:rPr>
          <w:rFonts w:asciiTheme="majorBidi" w:eastAsia="Times New Roman" w:hAnsiTheme="majorBidi" w:cstheme="majorBidi"/>
          <w:b/>
          <w:bCs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Per i genitori, insegnanti, catechisti, educatori, perché portando nel cuore la passione educativa possano far crescere e aiutare ogni giovane a dare risposte alle domande della vita e condurlo a scoprire la chiamata del Signore. Preghiamo. </w:t>
      </w:r>
    </w:p>
    <w:p w:rsidR="00FB15CB" w:rsidRPr="00FB15CB" w:rsidRDefault="00BF145C" w:rsidP="00FB15CB">
      <w:pPr>
        <w:numPr>
          <w:ilvl w:val="0"/>
          <w:numId w:val="1"/>
        </w:num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b/>
          <w:bCs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“Io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do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loro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la</w:t>
      </w:r>
      <w:r w:rsid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vita”.</w:t>
      </w:r>
    </w:p>
    <w:p w:rsidR="00BF145C" w:rsidRPr="00FB15CB" w:rsidRDefault="0017755F" w:rsidP="00FB15CB">
      <w:pPr>
        <w:spacing w:before="100" w:beforeAutospacing="1" w:after="100" w:afterAutospacing="1" w:line="276" w:lineRule="auto"/>
        <w:ind w:left="720"/>
        <w:jc w:val="lowKashida"/>
        <w:rPr>
          <w:rFonts w:asciiTheme="majorBidi" w:eastAsia="Times New Roman" w:hAnsiTheme="majorBidi" w:cstheme="majorBidi"/>
          <w:b/>
          <w:bCs/>
          <w:lang w:eastAsia="it-IT"/>
        </w:rPr>
      </w:pPr>
      <w:r>
        <w:rPr>
          <w:rFonts w:asciiTheme="majorBidi" w:eastAsia="Times New Roman" w:hAnsiTheme="majorBidi" w:cstheme="majorBidi"/>
          <w:b/>
          <w:bCs/>
          <w:lang w:eastAsia="it-IT"/>
        </w:rPr>
        <w:t>Per i giovani, perché</w:t>
      </w:r>
      <w:r w:rsidR="00BF145C"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, guidati dalla forza dello Spirito, rispondano senza paura alla chiamata che il Signore rivolge loro ad essere annunciatori e testimoni della Parola che salva in tutti gli ambienti di vita quotidiana. Preghiamo. </w:t>
      </w:r>
    </w:p>
    <w:p w:rsidR="0017755F" w:rsidRPr="0017755F" w:rsidRDefault="00BF145C" w:rsidP="00FB15CB">
      <w:pPr>
        <w:numPr>
          <w:ilvl w:val="0"/>
          <w:numId w:val="1"/>
        </w:num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b/>
          <w:bCs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“Le</w:t>
      </w:r>
      <w:r w:rsidR="0017755F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mie</w:t>
      </w:r>
      <w:r w:rsidR="0017755F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pecore</w:t>
      </w:r>
      <w:r w:rsidR="0017755F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ascoltano</w:t>
      </w:r>
      <w:r w:rsidR="0017755F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la</w:t>
      </w:r>
      <w:r w:rsidR="0017755F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mia</w:t>
      </w:r>
      <w:r w:rsidR="0017755F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voce”.</w:t>
      </w:r>
    </w:p>
    <w:p w:rsidR="00BF145C" w:rsidRPr="00FB15CB" w:rsidRDefault="00BF145C" w:rsidP="0017755F">
      <w:pPr>
        <w:spacing w:before="100" w:beforeAutospacing="1" w:after="100" w:afterAutospacing="1" w:line="276" w:lineRule="auto"/>
        <w:ind w:left="720"/>
        <w:jc w:val="lowKashida"/>
        <w:rPr>
          <w:rFonts w:asciiTheme="majorBidi" w:eastAsia="Times New Roman" w:hAnsiTheme="majorBidi" w:cstheme="majorBidi"/>
          <w:b/>
          <w:bCs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lang w:eastAsia="it-IT"/>
        </w:rPr>
        <w:t>Per le vocazioni sacerdotali, religiose, laicali e matrimoniali. Continua a suscitare vocazioni in questa n</w:t>
      </w:r>
      <w:r w:rsidR="0017755F">
        <w:rPr>
          <w:rFonts w:asciiTheme="majorBidi" w:eastAsia="Times New Roman" w:hAnsiTheme="majorBidi" w:cstheme="majorBidi"/>
          <w:b/>
          <w:bCs/>
          <w:lang w:eastAsia="it-IT"/>
        </w:rPr>
        <w:t>ostra comunità, Signore. Dona fedeltà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 a chi ha riconosciuto, accolto e scelto di vivere quotidianamente la chiamata </w:t>
      </w:r>
      <w:r w:rsidR="0017755F">
        <w:rPr>
          <w:rFonts w:asciiTheme="majorBidi" w:eastAsia="Times New Roman" w:hAnsiTheme="majorBidi" w:cstheme="majorBidi"/>
          <w:b/>
          <w:bCs/>
          <w:lang w:eastAsia="it-IT"/>
        </w:rPr>
        <w:t>ricevuta da Te; dona generosità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 a quanti stanno vivendo il tempo del discernimento. Preghiamo. </w:t>
      </w:r>
    </w:p>
    <w:p w:rsidR="0017755F" w:rsidRPr="0017755F" w:rsidRDefault="00BF145C" w:rsidP="00FB15CB">
      <w:pPr>
        <w:numPr>
          <w:ilvl w:val="0"/>
          <w:numId w:val="1"/>
        </w:num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b/>
          <w:bCs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lastRenderedPageBreak/>
        <w:t>“Io</w:t>
      </w:r>
      <w:r w:rsidR="0017755F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e</w:t>
      </w:r>
      <w:r w:rsidR="0017755F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il</w:t>
      </w:r>
      <w:r w:rsidR="0017755F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Padre</w:t>
      </w:r>
      <w:r w:rsidR="0017755F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siamo</w:t>
      </w:r>
      <w:r w:rsidR="0017755F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una</w:t>
      </w:r>
      <w:r w:rsidR="0017755F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cosa</w:t>
      </w:r>
      <w:r w:rsidR="0017755F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 xml:space="preserve"> </w:t>
      </w:r>
      <w:r w:rsidRPr="00FB15CB">
        <w:rPr>
          <w:rFonts w:asciiTheme="majorBidi" w:eastAsia="Times New Roman" w:hAnsiTheme="majorBidi" w:cstheme="majorBidi"/>
          <w:b/>
          <w:bCs/>
          <w:i/>
          <w:iCs/>
          <w:lang w:eastAsia="it-IT"/>
        </w:rPr>
        <w:t>sola”.</w:t>
      </w:r>
    </w:p>
    <w:p w:rsidR="00BF145C" w:rsidRPr="00FB15CB" w:rsidRDefault="00BF145C" w:rsidP="0017755F">
      <w:pPr>
        <w:spacing w:before="100" w:beforeAutospacing="1" w:after="100" w:afterAutospacing="1" w:line="276" w:lineRule="auto"/>
        <w:ind w:left="720"/>
        <w:jc w:val="lowKashida"/>
        <w:rPr>
          <w:rFonts w:asciiTheme="majorBidi" w:eastAsia="Times New Roman" w:hAnsiTheme="majorBidi" w:cstheme="majorBidi"/>
          <w:b/>
          <w:bCs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lang w:eastAsia="it-IT"/>
        </w:rPr>
        <w:t>Per la nost</w:t>
      </w:r>
      <w:r w:rsidR="0017755F">
        <w:rPr>
          <w:rFonts w:asciiTheme="majorBidi" w:eastAsia="Times New Roman" w:hAnsiTheme="majorBidi" w:cstheme="majorBidi"/>
          <w:b/>
          <w:bCs/>
          <w:lang w:eastAsia="it-IT"/>
        </w:rPr>
        <w:t>ra comunità parrocchiale, perché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 la vocazione scoperta e vissuta da o</w:t>
      </w:r>
      <w:r w:rsidR="0017755F">
        <w:rPr>
          <w:rFonts w:asciiTheme="majorBidi" w:eastAsia="Times New Roman" w:hAnsiTheme="majorBidi" w:cstheme="majorBidi"/>
          <w:b/>
          <w:bCs/>
          <w:lang w:eastAsia="it-IT"/>
        </w:rPr>
        <w:t>gni persona diventi opportunità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 di fraternità e co</w:t>
      </w:r>
      <w:r w:rsidR="0017755F">
        <w:rPr>
          <w:rFonts w:asciiTheme="majorBidi" w:eastAsia="Times New Roman" w:hAnsiTheme="majorBidi" w:cstheme="majorBidi"/>
          <w:b/>
          <w:bCs/>
          <w:lang w:eastAsia="it-IT"/>
        </w:rPr>
        <w:t xml:space="preserve">ndivisione, per scorgere “oltre 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l’invisibile” la presenza amorevole del buon Pastore. Preghiamo. </w:t>
      </w:r>
    </w:p>
    <w:p w:rsidR="00BF145C" w:rsidRPr="00FB15CB" w:rsidRDefault="00BF145C" w:rsidP="00FB15CB">
      <w:p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lang w:eastAsia="it-IT"/>
        </w:rPr>
        <w:t>O Padre, tu ci dai la sicurezza di una mano forte che non ci a</w:t>
      </w:r>
      <w:r w:rsidR="0017755F">
        <w:rPr>
          <w:rFonts w:asciiTheme="majorBidi" w:eastAsia="Times New Roman" w:hAnsiTheme="majorBidi" w:cstheme="majorBidi"/>
          <w:lang w:eastAsia="it-IT"/>
        </w:rPr>
        <w:t>bbandona mai. Dacci la lucidità</w:t>
      </w:r>
      <w:r w:rsidRPr="00FB15CB">
        <w:rPr>
          <w:rFonts w:asciiTheme="majorBidi" w:eastAsia="Times New Roman" w:hAnsiTheme="majorBidi" w:cstheme="majorBidi"/>
          <w:lang w:eastAsia="it-IT"/>
        </w:rPr>
        <w:t xml:space="preserve"> necessaria per non cullarci in questa condizione come fosse un privilegio, ma di attivarci e metterla al servizio dei nostri fratelli. Te lo chiediamo per Cristo nostro Signore. </w:t>
      </w:r>
      <w:r w:rsidRPr="00FB15CB">
        <w:rPr>
          <w:rFonts w:asciiTheme="majorBidi" w:eastAsia="Times New Roman" w:hAnsiTheme="majorBidi" w:cstheme="majorBidi"/>
          <w:b/>
          <w:bCs/>
          <w:lang w:eastAsia="it-IT"/>
        </w:rPr>
        <w:t xml:space="preserve">Amen. </w:t>
      </w:r>
    </w:p>
    <w:p w:rsidR="00BF145C" w:rsidRPr="00FB15CB" w:rsidRDefault="00BF145C" w:rsidP="00FB15CB">
      <w:p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b/>
          <w:bCs/>
          <w:color w:val="00477C"/>
          <w:lang w:eastAsia="it-IT"/>
        </w:rPr>
        <w:t xml:space="preserve">Preghiera dopo la comunione </w:t>
      </w:r>
    </w:p>
    <w:p w:rsidR="00BF145C" w:rsidRPr="00FB15CB" w:rsidRDefault="00BF145C" w:rsidP="00FB15CB">
      <w:pPr>
        <w:spacing w:before="100" w:beforeAutospacing="1" w:after="100" w:afterAutospacing="1" w:line="276" w:lineRule="auto"/>
        <w:jc w:val="lowKashida"/>
        <w:rPr>
          <w:rFonts w:asciiTheme="majorBidi" w:eastAsia="Times New Roman" w:hAnsiTheme="majorBidi" w:cstheme="majorBidi"/>
          <w:lang w:eastAsia="it-IT"/>
        </w:rPr>
      </w:pPr>
      <w:r w:rsidRPr="00FB15CB">
        <w:rPr>
          <w:rFonts w:asciiTheme="majorBidi" w:eastAsia="Times New Roman" w:hAnsiTheme="majorBidi" w:cstheme="majorBidi"/>
          <w:i/>
          <w:iCs/>
          <w:lang w:eastAsia="it-IT"/>
        </w:rPr>
        <w:t>Term</w:t>
      </w:r>
      <w:r w:rsidR="0017755F">
        <w:rPr>
          <w:rFonts w:asciiTheme="majorBidi" w:eastAsia="Times New Roman" w:hAnsiTheme="majorBidi" w:cstheme="majorBidi"/>
          <w:i/>
          <w:iCs/>
          <w:lang w:eastAsia="it-IT"/>
        </w:rPr>
        <w:t>inato il canto di comunio</w:t>
      </w:r>
      <w:bookmarkStart w:id="0" w:name="_GoBack"/>
      <w:bookmarkEnd w:id="0"/>
      <w:r w:rsidR="0017755F">
        <w:rPr>
          <w:rFonts w:asciiTheme="majorBidi" w:eastAsia="Times New Roman" w:hAnsiTheme="majorBidi" w:cstheme="majorBidi"/>
          <w:i/>
          <w:iCs/>
          <w:lang w:eastAsia="it-IT"/>
        </w:rPr>
        <w:t>ne può</w:t>
      </w:r>
      <w:r w:rsidRPr="00FB15CB">
        <w:rPr>
          <w:rFonts w:asciiTheme="majorBidi" w:eastAsia="Times New Roman" w:hAnsiTheme="majorBidi" w:cstheme="majorBidi"/>
          <w:i/>
          <w:iCs/>
          <w:lang w:eastAsia="it-IT"/>
        </w:rPr>
        <w:t xml:space="preserve"> essere letta la preghiera composta appositamente per la 56</w:t>
      </w:r>
      <w:r w:rsidRPr="00FB15CB">
        <w:rPr>
          <w:rFonts w:asciiTheme="majorBidi" w:eastAsia="Times New Roman" w:hAnsiTheme="majorBidi" w:cstheme="majorBidi"/>
          <w:i/>
          <w:iCs/>
          <w:position w:val="8"/>
          <w:lang w:eastAsia="it-IT"/>
        </w:rPr>
        <w:t xml:space="preserve">a </w:t>
      </w:r>
      <w:r w:rsidRPr="00FB15CB">
        <w:rPr>
          <w:rFonts w:asciiTheme="majorBidi" w:eastAsia="Times New Roman" w:hAnsiTheme="majorBidi" w:cstheme="majorBidi"/>
          <w:i/>
          <w:iCs/>
          <w:lang w:eastAsia="it-IT"/>
        </w:rPr>
        <w:t xml:space="preserve">Giornata mondiale di preghiera per le vocazioni. Le diverse strofe possono essere lette </w:t>
      </w:r>
      <w:r w:rsidR="0017755F">
        <w:rPr>
          <w:rFonts w:asciiTheme="majorBidi" w:eastAsia="Times New Roman" w:hAnsiTheme="majorBidi" w:cstheme="majorBidi"/>
          <w:i/>
          <w:iCs/>
          <w:lang w:eastAsia="it-IT"/>
        </w:rPr>
        <w:t>da alcuni membri della comunità</w:t>
      </w:r>
      <w:r w:rsidRPr="00FB15CB">
        <w:rPr>
          <w:rFonts w:asciiTheme="majorBidi" w:eastAsia="Times New Roman" w:hAnsiTheme="majorBidi" w:cstheme="majorBidi"/>
          <w:i/>
          <w:iCs/>
          <w:lang w:eastAsia="it-IT"/>
        </w:rPr>
        <w:t xml:space="preserve"> parrocchiale oppure dall’intera assemblea previa consegna di un foglio con il testo della preghiera. </w:t>
      </w:r>
    </w:p>
    <w:p w:rsidR="00435865" w:rsidRPr="00FB15CB" w:rsidRDefault="00435865" w:rsidP="00FB15CB">
      <w:pPr>
        <w:spacing w:line="276" w:lineRule="auto"/>
        <w:jc w:val="lowKashida"/>
        <w:rPr>
          <w:rFonts w:asciiTheme="majorBidi" w:hAnsiTheme="majorBidi" w:cstheme="majorBidi"/>
        </w:rPr>
      </w:pPr>
    </w:p>
    <w:sectPr w:rsidR="00435865" w:rsidRPr="00FB15CB" w:rsidSect="007A73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0F2"/>
    <w:multiLevelType w:val="hybridMultilevel"/>
    <w:tmpl w:val="715435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51274"/>
    <w:multiLevelType w:val="hybridMultilevel"/>
    <w:tmpl w:val="3B38272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500CA"/>
    <w:multiLevelType w:val="multilevel"/>
    <w:tmpl w:val="E1DA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953C1"/>
    <w:multiLevelType w:val="hybridMultilevel"/>
    <w:tmpl w:val="0BC49C8A"/>
    <w:lvl w:ilvl="0" w:tplc="360CC0E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51E8C"/>
    <w:multiLevelType w:val="multilevel"/>
    <w:tmpl w:val="3204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5C"/>
    <w:rsid w:val="0017755F"/>
    <w:rsid w:val="00435865"/>
    <w:rsid w:val="007A7371"/>
    <w:rsid w:val="008A5E12"/>
    <w:rsid w:val="00BF145C"/>
    <w:rsid w:val="00F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14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5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5C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B15CB"/>
  </w:style>
  <w:style w:type="paragraph" w:styleId="Paragrafoelenco">
    <w:name w:val="List Paragraph"/>
    <w:basedOn w:val="Normale"/>
    <w:uiPriority w:val="34"/>
    <w:qFormat/>
    <w:rsid w:val="00FB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14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5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5C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B15CB"/>
  </w:style>
  <w:style w:type="paragraph" w:styleId="Paragrafoelenco">
    <w:name w:val="List Paragraph"/>
    <w:basedOn w:val="Normale"/>
    <w:uiPriority w:val="34"/>
    <w:qFormat/>
    <w:rsid w:val="00FB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2</cp:revision>
  <dcterms:created xsi:type="dcterms:W3CDTF">2019-05-02T17:16:00Z</dcterms:created>
  <dcterms:modified xsi:type="dcterms:W3CDTF">2019-05-02T17:16:00Z</dcterms:modified>
</cp:coreProperties>
</file>