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5196C" w14:textId="77777777" w:rsidR="00D15DAC" w:rsidRPr="00D15DAC" w:rsidRDefault="00D15DAC" w:rsidP="00D15DAC">
      <w:pPr>
        <w:spacing w:after="225" w:line="825" w:lineRule="atLeast"/>
        <w:textAlignment w:val="baseline"/>
        <w:outlineLvl w:val="0"/>
        <w:rPr>
          <w:rFonts w:ascii="Merriweather" w:eastAsia="Times New Roman" w:hAnsi="Merriweather" w:cs="Times New Roman"/>
          <w:color w:val="232323"/>
          <w:kern w:val="36"/>
          <w:sz w:val="48"/>
          <w:szCs w:val="48"/>
          <w:lang w:eastAsia="it-IT"/>
        </w:rPr>
      </w:pPr>
      <w:r w:rsidRPr="00D15DAC">
        <w:rPr>
          <w:rFonts w:ascii="Merriweather" w:eastAsia="Times New Roman" w:hAnsi="Merriweather" w:cs="Times New Roman"/>
          <w:color w:val="232323"/>
          <w:kern w:val="36"/>
          <w:sz w:val="48"/>
          <w:szCs w:val="48"/>
          <w:lang w:eastAsia="it-IT"/>
        </w:rPr>
        <w:t>SPECIALE MARIA MADDALENA</w:t>
      </w:r>
    </w:p>
    <w:p w14:paraId="6E4D0C63" w14:textId="77777777" w:rsidR="00D15DAC" w:rsidRPr="00D15DAC" w:rsidRDefault="00D15DAC" w:rsidP="00D15DAC">
      <w:pPr>
        <w:spacing w:after="225" w:line="276" w:lineRule="atLeast"/>
        <w:textAlignment w:val="baseline"/>
        <w:outlineLvl w:val="0"/>
        <w:rPr>
          <w:rFonts w:ascii="Merriweather" w:eastAsia="Times New Roman" w:hAnsi="Merriweather" w:cs="Times New Roman"/>
          <w:color w:val="232323"/>
          <w:kern w:val="36"/>
          <w:sz w:val="38"/>
          <w:szCs w:val="38"/>
          <w:lang w:eastAsia="it-IT"/>
        </w:rPr>
      </w:pPr>
      <w:r w:rsidRPr="00D15DAC">
        <w:rPr>
          <w:rFonts w:ascii="Merriweather" w:eastAsia="Times New Roman" w:hAnsi="Merriweather" w:cs="Times New Roman"/>
          <w:color w:val="232323"/>
          <w:kern w:val="36"/>
          <w:sz w:val="38"/>
          <w:szCs w:val="38"/>
          <w:lang w:eastAsia="it-IT"/>
        </w:rPr>
        <w:t>Una riflessione allargata sul film in uscita il 15 marzo</w:t>
      </w:r>
    </w:p>
    <w:p w14:paraId="2913B315" w14:textId="25B43A9F" w:rsidR="00D15DAC" w:rsidRPr="00D15DAC" w:rsidRDefault="00D15DAC" w:rsidP="00D15DAC">
      <w:pPr>
        <w:shd w:val="clear" w:color="auto" w:fill="FFFFFF"/>
        <w:spacing w:after="0" w:line="240" w:lineRule="auto"/>
        <w:textAlignment w:val="baseline"/>
        <w:rPr>
          <w:rFonts w:ascii="Merriweather" w:eastAsia="Times New Roman" w:hAnsi="Merriweather" w:cs="Times New Roman"/>
          <w:color w:val="444444"/>
          <w:sz w:val="24"/>
          <w:szCs w:val="24"/>
          <w:lang w:eastAsia="it-IT"/>
        </w:rPr>
      </w:pPr>
      <w:r w:rsidRPr="00D15DAC">
        <w:rPr>
          <w:rFonts w:ascii="Merriweather" w:eastAsia="Times New Roman" w:hAnsi="Merriweather" w:cs="Times New Roman"/>
          <w:noProof/>
          <w:color w:val="444444"/>
          <w:sz w:val="24"/>
          <w:szCs w:val="24"/>
          <w:lang w:eastAsia="it-IT"/>
        </w:rPr>
        <w:drawing>
          <wp:inline distT="0" distB="0" distL="0" distR="0" wp14:anchorId="185BBBC3" wp14:editId="41EDA6FB">
            <wp:extent cx="5572125" cy="3136900"/>
            <wp:effectExtent l="0" t="0" r="9525" b="6350"/>
            <wp:docPr id="1" name="Immagine 1" descr="http://dq0z7kexj311t.cloudfront.net/wp-content/uploads/2018/03/coverlg_home-810x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q0z7kexj311t.cloudfront.net/wp-content/uploads/2018/03/coverlg_home-810x45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2125" cy="3136900"/>
                    </a:xfrm>
                    <a:prstGeom prst="rect">
                      <a:avLst/>
                    </a:prstGeom>
                    <a:noFill/>
                    <a:ln>
                      <a:noFill/>
                    </a:ln>
                  </pic:spPr>
                </pic:pic>
              </a:graphicData>
            </a:graphic>
          </wp:inline>
        </w:drawing>
      </w:r>
    </w:p>
    <w:p w14:paraId="73C9F262" w14:textId="77777777" w:rsidR="00D15DAC" w:rsidRPr="0082278B" w:rsidRDefault="00D15DAC" w:rsidP="0082278B">
      <w:pPr>
        <w:shd w:val="clear" w:color="auto" w:fill="FFFFFF"/>
        <w:spacing w:after="450" w:line="276" w:lineRule="auto"/>
        <w:jc w:val="both"/>
        <w:textAlignment w:val="baseline"/>
        <w:rPr>
          <w:rFonts w:ascii="Times New Roman" w:eastAsia="Times New Roman" w:hAnsi="Times New Roman" w:cs="Times New Roman"/>
          <w:color w:val="444444"/>
          <w:sz w:val="24"/>
          <w:szCs w:val="24"/>
          <w:lang w:eastAsia="it-IT"/>
        </w:rPr>
      </w:pPr>
      <w:bookmarkStart w:id="0" w:name="_GoBack"/>
      <w:r w:rsidRPr="0082278B">
        <w:rPr>
          <w:rFonts w:ascii="Times New Roman" w:eastAsia="Times New Roman" w:hAnsi="Times New Roman" w:cs="Times New Roman"/>
          <w:color w:val="444444"/>
          <w:sz w:val="24"/>
          <w:szCs w:val="24"/>
          <w:lang w:eastAsia="it-IT"/>
        </w:rPr>
        <w:t>Il 22 luglio se vi capitasse di andare a messa potreste imbattervi in questo “prefazio”:</w:t>
      </w:r>
    </w:p>
    <w:p w14:paraId="25649DED" w14:textId="77777777" w:rsidR="00D15DAC" w:rsidRPr="0082278B" w:rsidRDefault="00D15DAC" w:rsidP="0082278B">
      <w:pPr>
        <w:shd w:val="clear" w:color="auto" w:fill="FFFFFF"/>
        <w:spacing w:after="0" w:line="276" w:lineRule="auto"/>
        <w:jc w:val="both"/>
        <w:textAlignment w:val="baseline"/>
        <w:rPr>
          <w:rFonts w:ascii="Times New Roman" w:eastAsia="Times New Roman" w:hAnsi="Times New Roman" w:cs="Times New Roman"/>
          <w:color w:val="232323"/>
          <w:sz w:val="24"/>
          <w:szCs w:val="24"/>
          <w:lang w:eastAsia="it-IT"/>
        </w:rPr>
      </w:pPr>
      <w:r w:rsidRPr="0082278B">
        <w:rPr>
          <w:rFonts w:ascii="Times New Roman" w:eastAsia="Times New Roman" w:hAnsi="Times New Roman" w:cs="Times New Roman"/>
          <w:color w:val="232323"/>
          <w:sz w:val="24"/>
          <w:szCs w:val="24"/>
          <w:lang w:eastAsia="it-IT"/>
        </w:rPr>
        <w:t>Nel giardino Egli si manifestò apertamente</w:t>
      </w:r>
      <w:r w:rsidRPr="0082278B">
        <w:rPr>
          <w:rFonts w:ascii="Times New Roman" w:eastAsia="Times New Roman" w:hAnsi="Times New Roman" w:cs="Times New Roman"/>
          <w:color w:val="232323"/>
          <w:sz w:val="24"/>
          <w:szCs w:val="24"/>
          <w:lang w:eastAsia="it-IT"/>
        </w:rPr>
        <w:br/>
        <w:t>a </w:t>
      </w:r>
      <w:r w:rsidRPr="0082278B">
        <w:rPr>
          <w:rFonts w:ascii="Times New Roman" w:eastAsia="Times New Roman" w:hAnsi="Times New Roman" w:cs="Times New Roman"/>
          <w:b/>
          <w:bCs/>
          <w:color w:val="232323"/>
          <w:sz w:val="24"/>
          <w:szCs w:val="24"/>
          <w:bdr w:val="none" w:sz="0" w:space="0" w:color="auto" w:frame="1"/>
          <w:lang w:eastAsia="it-IT"/>
        </w:rPr>
        <w:t>Maria di Magdala,</w:t>
      </w:r>
      <w:r w:rsidRPr="0082278B">
        <w:rPr>
          <w:rFonts w:ascii="Times New Roman" w:eastAsia="Times New Roman" w:hAnsi="Times New Roman" w:cs="Times New Roman"/>
          <w:b/>
          <w:bCs/>
          <w:color w:val="232323"/>
          <w:sz w:val="24"/>
          <w:szCs w:val="24"/>
          <w:bdr w:val="none" w:sz="0" w:space="0" w:color="auto" w:frame="1"/>
          <w:lang w:eastAsia="it-IT"/>
        </w:rPr>
        <w:br/>
      </w:r>
      <w:r w:rsidRPr="0082278B">
        <w:rPr>
          <w:rFonts w:ascii="Times New Roman" w:eastAsia="Times New Roman" w:hAnsi="Times New Roman" w:cs="Times New Roman"/>
          <w:color w:val="232323"/>
          <w:sz w:val="24"/>
          <w:szCs w:val="24"/>
          <w:lang w:eastAsia="it-IT"/>
        </w:rPr>
        <w:t>che lo aveva seguito con amore</w:t>
      </w:r>
      <w:r w:rsidRPr="0082278B">
        <w:rPr>
          <w:rFonts w:ascii="Times New Roman" w:eastAsia="Times New Roman" w:hAnsi="Times New Roman" w:cs="Times New Roman"/>
          <w:color w:val="232323"/>
          <w:sz w:val="24"/>
          <w:szCs w:val="24"/>
          <w:lang w:eastAsia="it-IT"/>
        </w:rPr>
        <w:br/>
        <w:t>nella sua vita terrena,</w:t>
      </w:r>
      <w:r w:rsidRPr="0082278B">
        <w:rPr>
          <w:rFonts w:ascii="Times New Roman" w:eastAsia="Times New Roman" w:hAnsi="Times New Roman" w:cs="Times New Roman"/>
          <w:color w:val="232323"/>
          <w:sz w:val="24"/>
          <w:szCs w:val="24"/>
          <w:lang w:eastAsia="it-IT"/>
        </w:rPr>
        <w:br/>
        <w:t>lo vide morire sulla croce</w:t>
      </w:r>
      <w:r w:rsidRPr="0082278B">
        <w:rPr>
          <w:rFonts w:ascii="Times New Roman" w:eastAsia="Times New Roman" w:hAnsi="Times New Roman" w:cs="Times New Roman"/>
          <w:color w:val="232323"/>
          <w:sz w:val="24"/>
          <w:szCs w:val="24"/>
          <w:lang w:eastAsia="it-IT"/>
        </w:rPr>
        <w:br/>
        <w:t>e, dopo averlo cercato nel sepolcro,</w:t>
      </w:r>
      <w:r w:rsidRPr="0082278B">
        <w:rPr>
          <w:rFonts w:ascii="Times New Roman" w:eastAsia="Times New Roman" w:hAnsi="Times New Roman" w:cs="Times New Roman"/>
          <w:color w:val="232323"/>
          <w:sz w:val="24"/>
          <w:szCs w:val="24"/>
          <w:lang w:eastAsia="it-IT"/>
        </w:rPr>
        <w:br/>
        <w:t>per prima lo adorò risorto dai morti;</w:t>
      </w:r>
      <w:r w:rsidRPr="0082278B">
        <w:rPr>
          <w:rFonts w:ascii="Times New Roman" w:eastAsia="Times New Roman" w:hAnsi="Times New Roman" w:cs="Times New Roman"/>
          <w:color w:val="232323"/>
          <w:sz w:val="24"/>
          <w:szCs w:val="24"/>
          <w:lang w:eastAsia="it-IT"/>
        </w:rPr>
        <w:br/>
        <w:t xml:space="preserve">a lei diede l’onore di essere </w:t>
      </w:r>
      <w:proofErr w:type="spellStart"/>
      <w:r w:rsidRPr="0082278B">
        <w:rPr>
          <w:rFonts w:ascii="Times New Roman" w:eastAsia="Times New Roman" w:hAnsi="Times New Roman" w:cs="Times New Roman"/>
          <w:color w:val="232323"/>
          <w:sz w:val="24"/>
          <w:szCs w:val="24"/>
          <w:lang w:eastAsia="it-IT"/>
        </w:rPr>
        <w:t>apostola</w:t>
      </w:r>
      <w:proofErr w:type="spellEnd"/>
      <w:r w:rsidRPr="0082278B">
        <w:rPr>
          <w:rFonts w:ascii="Times New Roman" w:eastAsia="Times New Roman" w:hAnsi="Times New Roman" w:cs="Times New Roman"/>
          <w:color w:val="232323"/>
          <w:sz w:val="24"/>
          <w:szCs w:val="24"/>
          <w:lang w:eastAsia="it-IT"/>
        </w:rPr>
        <w:t xml:space="preserve"> per gli stessi apostoli,</w:t>
      </w:r>
      <w:r w:rsidRPr="0082278B">
        <w:rPr>
          <w:rFonts w:ascii="Times New Roman" w:eastAsia="Times New Roman" w:hAnsi="Times New Roman" w:cs="Times New Roman"/>
          <w:color w:val="232323"/>
          <w:sz w:val="24"/>
          <w:szCs w:val="24"/>
          <w:lang w:eastAsia="it-IT"/>
        </w:rPr>
        <w:br/>
        <w:t>perché la buona notizia della vita nuova</w:t>
      </w:r>
      <w:r w:rsidRPr="0082278B">
        <w:rPr>
          <w:rFonts w:ascii="Times New Roman" w:eastAsia="Times New Roman" w:hAnsi="Times New Roman" w:cs="Times New Roman"/>
          <w:color w:val="232323"/>
          <w:sz w:val="24"/>
          <w:szCs w:val="24"/>
          <w:lang w:eastAsia="it-IT"/>
        </w:rPr>
        <w:br/>
        <w:t>giungesse ai confini della terra.</w:t>
      </w:r>
    </w:p>
    <w:p w14:paraId="200B5E8C" w14:textId="77777777" w:rsidR="00D15DAC" w:rsidRPr="0082278B" w:rsidRDefault="00D15DAC" w:rsidP="0082278B">
      <w:pPr>
        <w:shd w:val="clear" w:color="auto" w:fill="FFFFFF"/>
        <w:spacing w:after="450" w:line="276" w:lineRule="auto"/>
        <w:jc w:val="both"/>
        <w:textAlignment w:val="baseline"/>
        <w:rPr>
          <w:rFonts w:ascii="Times New Roman" w:eastAsia="Times New Roman" w:hAnsi="Times New Roman" w:cs="Times New Roman"/>
          <w:color w:val="444444"/>
          <w:sz w:val="24"/>
          <w:szCs w:val="24"/>
          <w:lang w:eastAsia="it-IT"/>
        </w:rPr>
      </w:pPr>
      <w:r w:rsidRPr="0082278B">
        <w:rPr>
          <w:rFonts w:ascii="Times New Roman" w:eastAsia="Times New Roman" w:hAnsi="Times New Roman" w:cs="Times New Roman"/>
          <w:color w:val="444444"/>
          <w:sz w:val="24"/>
          <w:szCs w:val="24"/>
          <w:lang w:eastAsia="it-IT"/>
        </w:rPr>
        <w:t>Sono parole recenti, del 2016, che almeno liturgicamente potrebbero seppellire  la tentazione tramandata nei secoli di rappresentare il femminile in un unico modo fatto principalmente di peccato e penitenza. Dentro a questo orizzonte la rielaborazione è, o dovrebbe essere, ormai la cifra che accompagna la figura di Maria di Magdala.</w:t>
      </w:r>
    </w:p>
    <w:p w14:paraId="6F36E557" w14:textId="77777777" w:rsidR="00D15DAC" w:rsidRPr="0082278B" w:rsidRDefault="00D15DAC" w:rsidP="0082278B">
      <w:pPr>
        <w:shd w:val="clear" w:color="auto" w:fill="FFFFFF"/>
        <w:spacing w:after="450" w:line="276" w:lineRule="auto"/>
        <w:jc w:val="both"/>
        <w:textAlignment w:val="baseline"/>
        <w:rPr>
          <w:rFonts w:ascii="Times New Roman" w:eastAsia="Times New Roman" w:hAnsi="Times New Roman" w:cs="Times New Roman"/>
          <w:color w:val="444444"/>
          <w:sz w:val="24"/>
          <w:szCs w:val="24"/>
          <w:lang w:eastAsia="it-IT"/>
        </w:rPr>
      </w:pPr>
      <w:r w:rsidRPr="0082278B">
        <w:rPr>
          <w:rFonts w:ascii="Times New Roman" w:eastAsia="Times New Roman" w:hAnsi="Times New Roman" w:cs="Times New Roman"/>
          <w:color w:val="444444"/>
          <w:sz w:val="24"/>
          <w:szCs w:val="24"/>
          <w:lang w:eastAsia="it-IT"/>
        </w:rPr>
        <w:t xml:space="preserve">In tal senso il film di </w:t>
      </w:r>
      <w:proofErr w:type="spellStart"/>
      <w:r w:rsidRPr="0082278B">
        <w:rPr>
          <w:rFonts w:ascii="Times New Roman" w:eastAsia="Times New Roman" w:hAnsi="Times New Roman" w:cs="Times New Roman"/>
          <w:color w:val="444444"/>
          <w:sz w:val="24"/>
          <w:szCs w:val="24"/>
          <w:lang w:eastAsia="it-IT"/>
        </w:rPr>
        <w:t>Garth</w:t>
      </w:r>
      <w:proofErr w:type="spellEnd"/>
      <w:r w:rsidRPr="0082278B">
        <w:rPr>
          <w:rFonts w:ascii="Times New Roman" w:eastAsia="Times New Roman" w:hAnsi="Times New Roman" w:cs="Times New Roman"/>
          <w:color w:val="444444"/>
          <w:sz w:val="24"/>
          <w:szCs w:val="24"/>
          <w:lang w:eastAsia="it-IT"/>
        </w:rPr>
        <w:t xml:space="preserve"> Davis seppur con i suoi difettucci che lasciamo evidenziare con dovizia anche a teologhi e teologhe – il genere dello studioso in questa disciplina sposta talvolta sensibilmente le prospettive –, si inserisce benevolmente in questa restituzione di consistenza storica oltre ogni equivoco risalente ancora al sermone di Gregorio Magno.</w:t>
      </w:r>
    </w:p>
    <w:p w14:paraId="28093B8F" w14:textId="77777777" w:rsidR="00D15DAC" w:rsidRPr="0082278B" w:rsidRDefault="00D15DAC" w:rsidP="0082278B">
      <w:pPr>
        <w:shd w:val="clear" w:color="auto" w:fill="FFFFFF"/>
        <w:spacing w:after="0" w:line="276" w:lineRule="auto"/>
        <w:jc w:val="both"/>
        <w:textAlignment w:val="baseline"/>
        <w:rPr>
          <w:rFonts w:ascii="Times New Roman" w:eastAsia="Times New Roman" w:hAnsi="Times New Roman" w:cs="Times New Roman"/>
          <w:color w:val="444444"/>
          <w:sz w:val="24"/>
          <w:szCs w:val="24"/>
          <w:lang w:eastAsia="it-IT"/>
        </w:rPr>
      </w:pPr>
      <w:r w:rsidRPr="0082278B">
        <w:rPr>
          <w:rFonts w:ascii="Times New Roman" w:eastAsia="Times New Roman" w:hAnsi="Times New Roman" w:cs="Times New Roman"/>
          <w:color w:val="444444"/>
          <w:sz w:val="24"/>
          <w:szCs w:val="24"/>
          <w:lang w:eastAsia="it-IT"/>
        </w:rPr>
        <w:lastRenderedPageBreak/>
        <w:t>Nel 591 Gregorio, Padre della chiesa, aveva infatti in un colpo solo accomunato l’indemoniata alla peccatrice. Di Marie sempre si tratta… a ciò </w:t>
      </w:r>
      <w:r w:rsidRPr="0082278B">
        <w:rPr>
          <w:rFonts w:ascii="Times New Roman" w:eastAsia="Times New Roman" w:hAnsi="Times New Roman" w:cs="Times New Roman"/>
          <w:color w:val="444444"/>
          <w:sz w:val="24"/>
          <w:szCs w:val="24"/>
          <w:bdr w:val="none" w:sz="0" w:space="0" w:color="auto" w:frame="1"/>
          <w:lang w:eastAsia="it-IT"/>
        </w:rPr>
        <w:t>va aggiunta la convergenza dei vangeli canonici </w:t>
      </w:r>
      <w:r w:rsidRPr="0082278B">
        <w:rPr>
          <w:rFonts w:ascii="Times New Roman" w:eastAsia="Times New Roman" w:hAnsi="Times New Roman" w:cs="Times New Roman"/>
          <w:color w:val="444444"/>
          <w:sz w:val="24"/>
          <w:szCs w:val="24"/>
          <w:lang w:eastAsia="it-IT"/>
        </w:rPr>
        <w:t>nei quali </w:t>
      </w:r>
      <w:r w:rsidRPr="0082278B">
        <w:rPr>
          <w:rFonts w:ascii="Times New Roman" w:eastAsia="Times New Roman" w:hAnsi="Times New Roman" w:cs="Times New Roman"/>
          <w:color w:val="444444"/>
          <w:sz w:val="24"/>
          <w:szCs w:val="24"/>
          <w:bdr w:val="none" w:sz="0" w:space="0" w:color="auto" w:frame="1"/>
          <w:lang w:eastAsia="it-IT"/>
        </w:rPr>
        <w:t>Maria di Magdala non trova una sua genealogia: non le viene di fatto riconosciuta quella “</w:t>
      </w:r>
      <w:proofErr w:type="spellStart"/>
      <w:r w:rsidRPr="0082278B">
        <w:rPr>
          <w:rFonts w:ascii="Times New Roman" w:eastAsia="Times New Roman" w:hAnsi="Times New Roman" w:cs="Times New Roman"/>
          <w:color w:val="444444"/>
          <w:sz w:val="24"/>
          <w:szCs w:val="24"/>
          <w:bdr w:val="none" w:sz="0" w:space="0" w:color="auto" w:frame="1"/>
          <w:lang w:eastAsia="it-IT"/>
        </w:rPr>
        <w:t>generatività</w:t>
      </w:r>
      <w:proofErr w:type="spellEnd"/>
      <w:r w:rsidRPr="0082278B">
        <w:rPr>
          <w:rFonts w:ascii="Times New Roman" w:eastAsia="Times New Roman" w:hAnsi="Times New Roman" w:cs="Times New Roman"/>
          <w:color w:val="444444"/>
          <w:sz w:val="24"/>
          <w:szCs w:val="24"/>
          <w:bdr w:val="none" w:sz="0" w:space="0" w:color="auto" w:frame="1"/>
          <w:lang w:eastAsia="it-IT"/>
        </w:rPr>
        <w:t xml:space="preserve"> della sua missione” come spiega bene la teologa Marinella Perroni. Nei secoli la questione si è, quindi, sufficientemente aggrovigliata e non sarà di certo un film a sciogliere un nodo che continua a produrre volumi e volumi in ambito teologico.</w:t>
      </w:r>
    </w:p>
    <w:p w14:paraId="053EA7A8" w14:textId="77777777" w:rsidR="00D15DAC" w:rsidRPr="0082278B" w:rsidRDefault="00D15DAC" w:rsidP="0082278B">
      <w:pPr>
        <w:shd w:val="clear" w:color="auto" w:fill="FFFFFF"/>
        <w:spacing w:after="450" w:line="276" w:lineRule="auto"/>
        <w:jc w:val="both"/>
        <w:textAlignment w:val="baseline"/>
        <w:rPr>
          <w:rFonts w:ascii="Times New Roman" w:eastAsia="Times New Roman" w:hAnsi="Times New Roman" w:cs="Times New Roman"/>
          <w:color w:val="444444"/>
          <w:sz w:val="24"/>
          <w:szCs w:val="24"/>
          <w:lang w:eastAsia="it-IT"/>
        </w:rPr>
      </w:pPr>
      <w:r w:rsidRPr="0082278B">
        <w:rPr>
          <w:rFonts w:ascii="Times New Roman" w:eastAsia="Times New Roman" w:hAnsi="Times New Roman" w:cs="Times New Roman"/>
          <w:color w:val="444444"/>
          <w:sz w:val="24"/>
          <w:szCs w:val="24"/>
          <w:lang w:eastAsia="it-IT"/>
        </w:rPr>
        <w:t xml:space="preserve">La Maria di Magdala interpretata da </w:t>
      </w:r>
      <w:proofErr w:type="spellStart"/>
      <w:r w:rsidRPr="0082278B">
        <w:rPr>
          <w:rFonts w:ascii="Times New Roman" w:eastAsia="Times New Roman" w:hAnsi="Times New Roman" w:cs="Times New Roman"/>
          <w:color w:val="444444"/>
          <w:sz w:val="24"/>
          <w:szCs w:val="24"/>
          <w:lang w:eastAsia="it-IT"/>
        </w:rPr>
        <w:t>Roony</w:t>
      </w:r>
      <w:proofErr w:type="spellEnd"/>
      <w:r w:rsidRPr="0082278B">
        <w:rPr>
          <w:rFonts w:ascii="Times New Roman" w:eastAsia="Times New Roman" w:hAnsi="Times New Roman" w:cs="Times New Roman"/>
          <w:color w:val="444444"/>
          <w:sz w:val="24"/>
          <w:szCs w:val="24"/>
          <w:lang w:eastAsia="it-IT"/>
        </w:rPr>
        <w:t xml:space="preserve"> Mara è senza dubbio inquadrabile nel ruolo – come ancora la definirebbe la Perroni – di “discepola di Cristo” che è di più di “</w:t>
      </w:r>
      <w:proofErr w:type="spellStart"/>
      <w:r w:rsidRPr="0082278B">
        <w:rPr>
          <w:rFonts w:ascii="Times New Roman" w:eastAsia="Times New Roman" w:hAnsi="Times New Roman" w:cs="Times New Roman"/>
          <w:color w:val="444444"/>
          <w:sz w:val="24"/>
          <w:szCs w:val="24"/>
          <w:lang w:eastAsia="it-IT"/>
        </w:rPr>
        <w:t>apostola</w:t>
      </w:r>
      <w:proofErr w:type="spellEnd"/>
      <w:r w:rsidRPr="0082278B">
        <w:rPr>
          <w:rFonts w:ascii="Times New Roman" w:eastAsia="Times New Roman" w:hAnsi="Times New Roman" w:cs="Times New Roman"/>
          <w:color w:val="444444"/>
          <w:sz w:val="24"/>
          <w:szCs w:val="24"/>
          <w:lang w:eastAsia="it-IT"/>
        </w:rPr>
        <w:t xml:space="preserve"> degli apostoli”. Non lo è soltanto con la dignità riservata al qualsiasi altro dei dodici, ma ancor più per il suo ruolo diremmo oggi strategico del durante e dopo Cristo. Un approccio di scrittura e di regia che troppo frettolosamente viene etichettato – anche nelle recensioni del film – come femminista. Quasi ogni tentativo di dar conto di una profezia al femminile dovesse ricadere obbligatoriamente in questo filtro interpretativo.</w:t>
      </w:r>
    </w:p>
    <w:p w14:paraId="4FB28F2E" w14:textId="77777777" w:rsidR="00D15DAC" w:rsidRPr="0082278B" w:rsidRDefault="00D15DAC" w:rsidP="0082278B">
      <w:pPr>
        <w:shd w:val="clear" w:color="auto" w:fill="FFFFFF"/>
        <w:spacing w:after="0" w:line="276" w:lineRule="auto"/>
        <w:jc w:val="both"/>
        <w:textAlignment w:val="baseline"/>
        <w:rPr>
          <w:rFonts w:ascii="Times New Roman" w:eastAsia="Times New Roman" w:hAnsi="Times New Roman" w:cs="Times New Roman"/>
          <w:color w:val="444444"/>
          <w:sz w:val="24"/>
          <w:szCs w:val="24"/>
          <w:lang w:eastAsia="it-IT"/>
        </w:rPr>
      </w:pPr>
      <w:r w:rsidRPr="0082278B">
        <w:rPr>
          <w:rFonts w:ascii="Times New Roman" w:eastAsia="Times New Roman" w:hAnsi="Times New Roman" w:cs="Times New Roman"/>
          <w:color w:val="444444"/>
          <w:sz w:val="24"/>
          <w:szCs w:val="24"/>
          <w:lang w:eastAsia="it-IT"/>
        </w:rPr>
        <w:t>Se può servire al dibattito va detto che il film non nasconde i suoi intenti fin dall’incipit: nel fluttuare di un grembo uterino la stessa voce di Maria ci invita a pensare il regno di Dio come un granello di senape piantato – e qui viene il bello – da una donna. Seminato anche da una donna (non sappiamo se per primissima: tesi che il film spinge senza remore) e non solo dall’uomo, vocabolo certamente inteso a livello esegetico per essere umano ma sappiamo, al contempo, che alle donne la tradizione non ha lasciato chissà quale posto</w:t>
      </w:r>
      <w:r w:rsidRPr="0082278B">
        <w:rPr>
          <w:rFonts w:ascii="Times New Roman" w:eastAsia="Times New Roman" w:hAnsi="Times New Roman" w:cs="Times New Roman"/>
          <w:color w:val="444444"/>
          <w:sz w:val="24"/>
          <w:szCs w:val="24"/>
          <w:bdr w:val="none" w:sz="0" w:space="0" w:color="auto" w:frame="1"/>
          <w:lang w:eastAsia="it-IT"/>
        </w:rPr>
        <w:t>… Una prospettiva, quindi, del “</w:t>
      </w:r>
      <w:proofErr w:type="spellStart"/>
      <w:r w:rsidRPr="0082278B">
        <w:rPr>
          <w:rFonts w:ascii="Times New Roman" w:eastAsia="Times New Roman" w:hAnsi="Times New Roman" w:cs="Times New Roman"/>
          <w:color w:val="444444"/>
          <w:sz w:val="24"/>
          <w:szCs w:val="24"/>
          <w:bdr w:val="none" w:sz="0" w:space="0" w:color="auto" w:frame="1"/>
          <w:lang w:eastAsia="it-IT"/>
        </w:rPr>
        <w:t>kerigma</w:t>
      </w:r>
      <w:proofErr w:type="spellEnd"/>
      <w:r w:rsidRPr="0082278B">
        <w:rPr>
          <w:rFonts w:ascii="Times New Roman" w:eastAsia="Times New Roman" w:hAnsi="Times New Roman" w:cs="Times New Roman"/>
          <w:color w:val="444444"/>
          <w:sz w:val="24"/>
          <w:szCs w:val="24"/>
          <w:bdr w:val="none" w:sz="0" w:space="0" w:color="auto" w:frame="1"/>
          <w:lang w:eastAsia="it-IT"/>
        </w:rPr>
        <w:t>” al femminile di quanto abbiamo ascoltato spesso e volentieri soprattutto al maschile. </w:t>
      </w:r>
    </w:p>
    <w:p w14:paraId="102BA591" w14:textId="77777777" w:rsidR="00D15DAC" w:rsidRPr="0082278B" w:rsidRDefault="00D15DAC" w:rsidP="0082278B">
      <w:pPr>
        <w:shd w:val="clear" w:color="auto" w:fill="FFFFFF"/>
        <w:spacing w:after="450" w:line="276" w:lineRule="auto"/>
        <w:jc w:val="both"/>
        <w:textAlignment w:val="baseline"/>
        <w:rPr>
          <w:rFonts w:ascii="Times New Roman" w:eastAsia="Times New Roman" w:hAnsi="Times New Roman" w:cs="Times New Roman"/>
          <w:color w:val="444444"/>
          <w:sz w:val="24"/>
          <w:szCs w:val="24"/>
          <w:lang w:eastAsia="it-IT"/>
        </w:rPr>
      </w:pPr>
      <w:r w:rsidRPr="0082278B">
        <w:rPr>
          <w:rFonts w:ascii="Times New Roman" w:eastAsia="Times New Roman" w:hAnsi="Times New Roman" w:cs="Times New Roman"/>
          <w:color w:val="444444"/>
          <w:sz w:val="24"/>
          <w:szCs w:val="24"/>
          <w:lang w:eastAsia="it-IT"/>
        </w:rPr>
        <w:t>Un obiettivo cinematografico che già nei suoi intenti si veste, quindi, di rischi e pericoli ma che ci pare coraggioso e meritevole di una possibilità pur con alcuni evidenti limiti che il pubblico saprà anche esteticamente cogliere.  Anni fa Guido Chiesa ci provò con Maria di Betania e alcuni dialoghi suscitarono una sorta di “scalpore”, per non usare termini più intensi. Queste Marie le abbiamo sempre apprese soltanto remissive lungo la storia attraverso tanti linguaggi anche dell’arte. Forse delle “</w:t>
      </w:r>
      <w:proofErr w:type="spellStart"/>
      <w:r w:rsidRPr="0082278B">
        <w:rPr>
          <w:rFonts w:ascii="Times New Roman" w:eastAsia="Times New Roman" w:hAnsi="Times New Roman" w:cs="Times New Roman"/>
          <w:color w:val="444444"/>
          <w:sz w:val="24"/>
          <w:szCs w:val="24"/>
          <w:lang w:eastAsia="it-IT"/>
        </w:rPr>
        <w:t>mirofore</w:t>
      </w:r>
      <w:proofErr w:type="spellEnd"/>
      <w:r w:rsidRPr="0082278B">
        <w:rPr>
          <w:rFonts w:ascii="Times New Roman" w:eastAsia="Times New Roman" w:hAnsi="Times New Roman" w:cs="Times New Roman"/>
          <w:color w:val="444444"/>
          <w:sz w:val="24"/>
          <w:szCs w:val="24"/>
          <w:lang w:eastAsia="it-IT"/>
        </w:rPr>
        <w:t>” dobbiamo comprendere ancora molte cose…</w:t>
      </w:r>
    </w:p>
    <w:p w14:paraId="757B5495" w14:textId="77777777" w:rsidR="00D15DAC" w:rsidRPr="0082278B" w:rsidRDefault="00D15DAC" w:rsidP="0082278B">
      <w:pPr>
        <w:shd w:val="clear" w:color="auto" w:fill="FFFFFF"/>
        <w:spacing w:after="0" w:line="276" w:lineRule="auto"/>
        <w:jc w:val="both"/>
        <w:textAlignment w:val="baseline"/>
        <w:rPr>
          <w:rFonts w:ascii="Times New Roman" w:eastAsia="Times New Roman" w:hAnsi="Times New Roman" w:cs="Times New Roman"/>
          <w:color w:val="444444"/>
          <w:sz w:val="24"/>
          <w:szCs w:val="24"/>
          <w:lang w:eastAsia="it-IT"/>
        </w:rPr>
      </w:pPr>
      <w:r w:rsidRPr="0082278B">
        <w:rPr>
          <w:rFonts w:ascii="Times New Roman" w:eastAsia="Times New Roman" w:hAnsi="Times New Roman" w:cs="Times New Roman"/>
          <w:i/>
          <w:iCs/>
          <w:color w:val="444444"/>
          <w:sz w:val="24"/>
          <w:szCs w:val="24"/>
          <w:bdr w:val="none" w:sz="0" w:space="0" w:color="auto" w:frame="1"/>
          <w:lang w:eastAsia="it-IT"/>
        </w:rPr>
        <w:t>Di seguito, in questa prospettiva di servizio pastorale e culturale alle #</w:t>
      </w:r>
      <w:proofErr w:type="spellStart"/>
      <w:r w:rsidRPr="0082278B">
        <w:rPr>
          <w:rFonts w:ascii="Times New Roman" w:eastAsia="Times New Roman" w:hAnsi="Times New Roman" w:cs="Times New Roman"/>
          <w:i/>
          <w:iCs/>
          <w:color w:val="444444"/>
          <w:sz w:val="24"/>
          <w:szCs w:val="24"/>
          <w:bdr w:val="none" w:sz="0" w:space="0" w:color="auto" w:frame="1"/>
          <w:lang w:eastAsia="it-IT"/>
        </w:rPr>
        <w:t>SdC</w:t>
      </w:r>
      <w:proofErr w:type="spellEnd"/>
      <w:r w:rsidRPr="0082278B">
        <w:rPr>
          <w:rFonts w:ascii="Times New Roman" w:eastAsia="Times New Roman" w:hAnsi="Times New Roman" w:cs="Times New Roman"/>
          <w:i/>
          <w:iCs/>
          <w:color w:val="444444"/>
          <w:sz w:val="24"/>
          <w:szCs w:val="24"/>
          <w:bdr w:val="none" w:sz="0" w:space="0" w:color="auto" w:frame="1"/>
          <w:lang w:eastAsia="it-IT"/>
        </w:rPr>
        <w:t>, mettiamo a disposizione una riflessione sul film di Francesco Giraldo, segretario generale di ACEC e attendiamo nei prossimi giorni una riflessione della teologa, sopracitata, Marinella Perroni.</w:t>
      </w:r>
    </w:p>
    <w:p w14:paraId="1768DF14" w14:textId="77777777" w:rsidR="00D15DAC" w:rsidRPr="0082278B" w:rsidRDefault="00D15DAC" w:rsidP="0082278B">
      <w:pPr>
        <w:shd w:val="clear" w:color="auto" w:fill="FFFFFF"/>
        <w:spacing w:after="0" w:line="276" w:lineRule="auto"/>
        <w:jc w:val="both"/>
        <w:textAlignment w:val="baseline"/>
        <w:rPr>
          <w:rFonts w:ascii="Times New Roman" w:eastAsia="Times New Roman" w:hAnsi="Times New Roman" w:cs="Times New Roman"/>
          <w:color w:val="444444"/>
          <w:sz w:val="24"/>
          <w:szCs w:val="24"/>
          <w:lang w:eastAsia="it-IT"/>
        </w:rPr>
      </w:pPr>
      <w:r w:rsidRPr="0082278B">
        <w:rPr>
          <w:rFonts w:ascii="Times New Roman" w:eastAsia="Times New Roman" w:hAnsi="Times New Roman" w:cs="Times New Roman"/>
          <w:b/>
          <w:bCs/>
          <w:color w:val="444444"/>
          <w:sz w:val="24"/>
          <w:szCs w:val="24"/>
          <w:bdr w:val="none" w:sz="0" w:space="0" w:color="auto" w:frame="1"/>
          <w:lang w:eastAsia="it-IT"/>
        </w:rPr>
        <w:t xml:space="preserve">(Arianna </w:t>
      </w:r>
      <w:proofErr w:type="spellStart"/>
      <w:r w:rsidRPr="0082278B">
        <w:rPr>
          <w:rFonts w:ascii="Times New Roman" w:eastAsia="Times New Roman" w:hAnsi="Times New Roman" w:cs="Times New Roman"/>
          <w:b/>
          <w:bCs/>
          <w:color w:val="444444"/>
          <w:sz w:val="24"/>
          <w:szCs w:val="24"/>
          <w:bdr w:val="none" w:sz="0" w:space="0" w:color="auto" w:frame="1"/>
          <w:lang w:eastAsia="it-IT"/>
        </w:rPr>
        <w:t>Prevedello</w:t>
      </w:r>
      <w:proofErr w:type="spellEnd"/>
      <w:r w:rsidRPr="0082278B">
        <w:rPr>
          <w:rFonts w:ascii="Times New Roman" w:eastAsia="Times New Roman" w:hAnsi="Times New Roman" w:cs="Times New Roman"/>
          <w:b/>
          <w:bCs/>
          <w:color w:val="444444"/>
          <w:sz w:val="24"/>
          <w:szCs w:val="24"/>
          <w:bdr w:val="none" w:sz="0" w:space="0" w:color="auto" w:frame="1"/>
          <w:lang w:eastAsia="it-IT"/>
        </w:rPr>
        <w:t xml:space="preserve"> – responsabile comunicazione ACEC)</w:t>
      </w:r>
    </w:p>
    <w:p w14:paraId="2D42BAFD" w14:textId="77777777" w:rsidR="00D15DAC" w:rsidRPr="0082278B" w:rsidRDefault="00D15DAC" w:rsidP="0082278B">
      <w:pPr>
        <w:shd w:val="clear" w:color="auto" w:fill="FFFFFF"/>
        <w:spacing w:after="150" w:line="276" w:lineRule="auto"/>
        <w:jc w:val="both"/>
        <w:textAlignment w:val="baseline"/>
        <w:outlineLvl w:val="1"/>
        <w:rPr>
          <w:rFonts w:ascii="Times New Roman" w:eastAsia="Times New Roman" w:hAnsi="Times New Roman" w:cs="Times New Roman"/>
          <w:color w:val="232323"/>
          <w:sz w:val="24"/>
          <w:szCs w:val="24"/>
          <w:lang w:eastAsia="it-IT"/>
        </w:rPr>
      </w:pPr>
      <w:r w:rsidRPr="0082278B">
        <w:rPr>
          <w:rFonts w:ascii="Times New Roman" w:eastAsia="Times New Roman" w:hAnsi="Times New Roman" w:cs="Times New Roman"/>
          <w:color w:val="232323"/>
          <w:sz w:val="24"/>
          <w:szCs w:val="24"/>
          <w:lang w:eastAsia="it-IT"/>
        </w:rPr>
        <w:t>Un film che riapre il dibattito sulla Chiesa delle origini</w:t>
      </w:r>
    </w:p>
    <w:p w14:paraId="740C42A4" w14:textId="77777777" w:rsidR="00D15DAC" w:rsidRPr="0082278B" w:rsidRDefault="00D15DAC" w:rsidP="0082278B">
      <w:pPr>
        <w:shd w:val="clear" w:color="auto" w:fill="FFFFFF"/>
        <w:spacing w:after="150" w:line="276" w:lineRule="auto"/>
        <w:jc w:val="both"/>
        <w:textAlignment w:val="baseline"/>
        <w:outlineLvl w:val="4"/>
        <w:rPr>
          <w:rFonts w:ascii="Times New Roman" w:eastAsia="Times New Roman" w:hAnsi="Times New Roman" w:cs="Times New Roman"/>
          <w:color w:val="232323"/>
          <w:sz w:val="24"/>
          <w:szCs w:val="24"/>
          <w:lang w:eastAsia="it-IT"/>
        </w:rPr>
      </w:pPr>
      <w:r w:rsidRPr="0082278B">
        <w:rPr>
          <w:rFonts w:ascii="Times New Roman" w:eastAsia="Times New Roman" w:hAnsi="Times New Roman" w:cs="Times New Roman"/>
          <w:color w:val="232323"/>
          <w:sz w:val="24"/>
          <w:szCs w:val="24"/>
          <w:lang w:eastAsia="it-IT"/>
        </w:rPr>
        <w:t>di Francesco Giraldo</w:t>
      </w:r>
    </w:p>
    <w:p w14:paraId="15657967" w14:textId="77777777" w:rsidR="00D15DAC" w:rsidRPr="0082278B" w:rsidRDefault="00D15DAC" w:rsidP="0082278B">
      <w:pPr>
        <w:shd w:val="clear" w:color="auto" w:fill="FFFFFF"/>
        <w:spacing w:after="0" w:line="276" w:lineRule="auto"/>
        <w:jc w:val="both"/>
        <w:textAlignment w:val="baseline"/>
        <w:rPr>
          <w:rFonts w:ascii="Times New Roman" w:eastAsia="Times New Roman" w:hAnsi="Times New Roman" w:cs="Times New Roman"/>
          <w:color w:val="444444"/>
          <w:sz w:val="24"/>
          <w:szCs w:val="24"/>
          <w:lang w:eastAsia="it-IT"/>
        </w:rPr>
      </w:pPr>
      <w:r w:rsidRPr="0082278B">
        <w:rPr>
          <w:rFonts w:ascii="Times New Roman" w:eastAsia="Times New Roman" w:hAnsi="Times New Roman" w:cs="Times New Roman"/>
          <w:color w:val="444444"/>
          <w:sz w:val="24"/>
          <w:szCs w:val="24"/>
          <w:lang w:eastAsia="it-IT"/>
        </w:rPr>
        <w:t>Maria Maddalena è una delle figure che nella storia degli studi biblici rimane tra quelle più enigmatiche, ma anche nel contempo pregata come santa dalla Chiesa Cattolica. L’identificazione con una prostituta è frutto di una serie di equivoci (una visione nata probabilmente da un equivoco nella lettura dei Vangeli di Luca e di Giovanni, ufficializzata da Gregorio Magno nel 591 e rimessa da decenni ufficialmente in discussione dalla Chiesa). La sua comparsa avviene nel Vangelo di Luca come </w:t>
      </w:r>
      <w:r w:rsidRPr="0082278B">
        <w:rPr>
          <w:rFonts w:ascii="Times New Roman" w:eastAsia="Times New Roman" w:hAnsi="Times New Roman" w:cs="Times New Roman"/>
          <w:i/>
          <w:iCs/>
          <w:color w:val="444444"/>
          <w:sz w:val="24"/>
          <w:szCs w:val="24"/>
          <w:bdr w:val="none" w:sz="0" w:space="0" w:color="auto" w:frame="1"/>
          <w:lang w:eastAsia="it-IT"/>
        </w:rPr>
        <w:t>“una delle donne che assistevano Gesù con i loro beni”</w:t>
      </w:r>
      <w:r w:rsidRPr="0082278B">
        <w:rPr>
          <w:rFonts w:ascii="Times New Roman" w:eastAsia="Times New Roman" w:hAnsi="Times New Roman" w:cs="Times New Roman"/>
          <w:color w:val="444444"/>
          <w:sz w:val="24"/>
          <w:szCs w:val="24"/>
          <w:lang w:eastAsia="it-IT"/>
        </w:rPr>
        <w:t xml:space="preserve">. Si narra che fosse posseduta da sette demoni e che da Gesù fu liberata. Ciò potrebbe significare che era colpita da un male (morale o fisico). Maria di Magdala fu una fedele seguace di Gesù. Fu la prima la mattina di Pasqua a cui il Cristo risorto apparve e la chiamò per nome. Per questo Papa Francesco ha reso più solenne la sua </w:t>
      </w:r>
      <w:r w:rsidRPr="0082278B">
        <w:rPr>
          <w:rFonts w:ascii="Times New Roman" w:eastAsia="Times New Roman" w:hAnsi="Times New Roman" w:cs="Times New Roman"/>
          <w:color w:val="444444"/>
          <w:sz w:val="24"/>
          <w:szCs w:val="24"/>
          <w:lang w:eastAsia="it-IT"/>
        </w:rPr>
        <w:lastRenderedPageBreak/>
        <w:t>memoria equiparando la sua festa alla stregua delle solennità che celebrano gli altri apostoli: </w:t>
      </w:r>
      <w:r w:rsidRPr="0082278B">
        <w:rPr>
          <w:rFonts w:ascii="Times New Roman" w:eastAsia="Times New Roman" w:hAnsi="Times New Roman" w:cs="Times New Roman"/>
          <w:i/>
          <w:iCs/>
          <w:color w:val="444444"/>
          <w:sz w:val="24"/>
          <w:szCs w:val="24"/>
          <w:bdr w:val="none" w:sz="0" w:space="0" w:color="auto" w:frame="1"/>
          <w:lang w:eastAsia="it-IT"/>
        </w:rPr>
        <w:t>“l’</w:t>
      </w:r>
      <w:proofErr w:type="spellStart"/>
      <w:r w:rsidRPr="0082278B">
        <w:rPr>
          <w:rFonts w:ascii="Times New Roman" w:eastAsia="Times New Roman" w:hAnsi="Times New Roman" w:cs="Times New Roman"/>
          <w:i/>
          <w:iCs/>
          <w:color w:val="444444"/>
          <w:sz w:val="24"/>
          <w:szCs w:val="24"/>
          <w:bdr w:val="none" w:sz="0" w:space="0" w:color="auto" w:frame="1"/>
          <w:lang w:eastAsia="it-IT"/>
        </w:rPr>
        <w:t>Apostola</w:t>
      </w:r>
      <w:proofErr w:type="spellEnd"/>
      <w:r w:rsidRPr="0082278B">
        <w:rPr>
          <w:rFonts w:ascii="Times New Roman" w:eastAsia="Times New Roman" w:hAnsi="Times New Roman" w:cs="Times New Roman"/>
          <w:i/>
          <w:iCs/>
          <w:color w:val="444444"/>
          <w:sz w:val="24"/>
          <w:szCs w:val="24"/>
          <w:bdr w:val="none" w:sz="0" w:space="0" w:color="auto" w:frame="1"/>
          <w:lang w:eastAsia="it-IT"/>
        </w:rPr>
        <w:t xml:space="preserve"> degli Apostoli”.</w:t>
      </w:r>
      <w:r w:rsidRPr="0082278B">
        <w:rPr>
          <w:rFonts w:ascii="Times New Roman" w:eastAsia="Times New Roman" w:hAnsi="Times New Roman" w:cs="Times New Roman"/>
          <w:color w:val="444444"/>
          <w:sz w:val="24"/>
          <w:szCs w:val="24"/>
          <w:lang w:eastAsia="it-IT"/>
        </w:rPr>
        <w:t> Questo profilo di donna noi vediamo nel film e il film spazza via in un sol colpo tutto quell’immaginario favolistico e negativo che potevamo avere di Maria Maddalena. Dobbiamo dimenticare la carica eversiva de </w:t>
      </w:r>
      <w:r w:rsidRPr="0082278B">
        <w:rPr>
          <w:rFonts w:ascii="Times New Roman" w:eastAsia="Times New Roman" w:hAnsi="Times New Roman" w:cs="Times New Roman"/>
          <w:i/>
          <w:iCs/>
          <w:color w:val="444444"/>
          <w:sz w:val="24"/>
          <w:szCs w:val="24"/>
          <w:bdr w:val="none" w:sz="0" w:space="0" w:color="auto" w:frame="1"/>
          <w:lang w:eastAsia="it-IT"/>
        </w:rPr>
        <w:t>L’ultima tentazione di Cristo</w:t>
      </w:r>
      <w:r w:rsidRPr="0082278B">
        <w:rPr>
          <w:rFonts w:ascii="Times New Roman" w:eastAsia="Times New Roman" w:hAnsi="Times New Roman" w:cs="Times New Roman"/>
          <w:color w:val="444444"/>
          <w:sz w:val="24"/>
          <w:szCs w:val="24"/>
          <w:lang w:eastAsia="it-IT"/>
        </w:rPr>
        <w:t xml:space="preserve"> con un sofferto Gesù interpretato da Willem </w:t>
      </w:r>
      <w:proofErr w:type="spellStart"/>
      <w:r w:rsidRPr="0082278B">
        <w:rPr>
          <w:rFonts w:ascii="Times New Roman" w:eastAsia="Times New Roman" w:hAnsi="Times New Roman" w:cs="Times New Roman"/>
          <w:color w:val="444444"/>
          <w:sz w:val="24"/>
          <w:szCs w:val="24"/>
          <w:lang w:eastAsia="it-IT"/>
        </w:rPr>
        <w:t>Dafoe</w:t>
      </w:r>
      <w:proofErr w:type="spellEnd"/>
      <w:r w:rsidRPr="0082278B">
        <w:rPr>
          <w:rFonts w:ascii="Times New Roman" w:eastAsia="Times New Roman" w:hAnsi="Times New Roman" w:cs="Times New Roman"/>
          <w:color w:val="444444"/>
          <w:sz w:val="24"/>
          <w:szCs w:val="24"/>
          <w:lang w:eastAsia="it-IT"/>
        </w:rPr>
        <w:t>. Così vale per le tinte splatter e l’angoscia palpabile de </w:t>
      </w:r>
      <w:r w:rsidRPr="0082278B">
        <w:rPr>
          <w:rFonts w:ascii="Times New Roman" w:eastAsia="Times New Roman" w:hAnsi="Times New Roman" w:cs="Times New Roman"/>
          <w:i/>
          <w:iCs/>
          <w:color w:val="444444"/>
          <w:sz w:val="24"/>
          <w:szCs w:val="24"/>
          <w:bdr w:val="none" w:sz="0" w:space="0" w:color="auto" w:frame="1"/>
          <w:lang w:eastAsia="it-IT"/>
        </w:rPr>
        <w:t>La Passione di Cristo</w:t>
      </w:r>
      <w:r w:rsidRPr="0082278B">
        <w:rPr>
          <w:rFonts w:ascii="Times New Roman" w:eastAsia="Times New Roman" w:hAnsi="Times New Roman" w:cs="Times New Roman"/>
          <w:color w:val="444444"/>
          <w:sz w:val="24"/>
          <w:szCs w:val="24"/>
          <w:lang w:eastAsia="it-IT"/>
        </w:rPr>
        <w:t> di Mel Gibson e anche l’immagine “pop” del Cristo con l’amata nel famosissimo musical </w:t>
      </w:r>
      <w:proofErr w:type="spellStart"/>
      <w:r w:rsidRPr="0082278B">
        <w:rPr>
          <w:rFonts w:ascii="Times New Roman" w:eastAsia="Times New Roman" w:hAnsi="Times New Roman" w:cs="Times New Roman"/>
          <w:i/>
          <w:iCs/>
          <w:color w:val="444444"/>
          <w:sz w:val="24"/>
          <w:szCs w:val="24"/>
          <w:bdr w:val="none" w:sz="0" w:space="0" w:color="auto" w:frame="1"/>
          <w:lang w:eastAsia="it-IT"/>
        </w:rPr>
        <w:t>Jesus</w:t>
      </w:r>
      <w:proofErr w:type="spellEnd"/>
      <w:r w:rsidRPr="0082278B">
        <w:rPr>
          <w:rFonts w:ascii="Times New Roman" w:eastAsia="Times New Roman" w:hAnsi="Times New Roman" w:cs="Times New Roman"/>
          <w:i/>
          <w:iCs/>
          <w:color w:val="444444"/>
          <w:sz w:val="24"/>
          <w:szCs w:val="24"/>
          <w:bdr w:val="none" w:sz="0" w:space="0" w:color="auto" w:frame="1"/>
          <w:lang w:eastAsia="it-IT"/>
        </w:rPr>
        <w:t xml:space="preserve"> Christ Superstar</w:t>
      </w:r>
      <w:r w:rsidRPr="0082278B">
        <w:rPr>
          <w:rFonts w:ascii="Times New Roman" w:eastAsia="Times New Roman" w:hAnsi="Times New Roman" w:cs="Times New Roman"/>
          <w:color w:val="444444"/>
          <w:sz w:val="24"/>
          <w:szCs w:val="24"/>
          <w:lang w:eastAsia="it-IT"/>
        </w:rPr>
        <w:t>.</w:t>
      </w:r>
    </w:p>
    <w:p w14:paraId="70EF2694" w14:textId="77777777" w:rsidR="00D15DAC" w:rsidRPr="0082278B" w:rsidRDefault="00D15DAC" w:rsidP="0082278B">
      <w:pPr>
        <w:shd w:val="clear" w:color="auto" w:fill="FFFFFF"/>
        <w:spacing w:after="0" w:line="276" w:lineRule="auto"/>
        <w:jc w:val="both"/>
        <w:textAlignment w:val="baseline"/>
        <w:rPr>
          <w:rFonts w:ascii="Times New Roman" w:eastAsia="Times New Roman" w:hAnsi="Times New Roman" w:cs="Times New Roman"/>
          <w:color w:val="444444"/>
          <w:sz w:val="24"/>
          <w:szCs w:val="24"/>
          <w:lang w:eastAsia="it-IT"/>
        </w:rPr>
      </w:pPr>
      <w:r w:rsidRPr="0082278B">
        <w:rPr>
          <w:rFonts w:ascii="Times New Roman" w:eastAsia="Times New Roman" w:hAnsi="Times New Roman" w:cs="Times New Roman"/>
          <w:b/>
          <w:bCs/>
          <w:color w:val="444444"/>
          <w:sz w:val="24"/>
          <w:szCs w:val="24"/>
          <w:bdr w:val="none" w:sz="0" w:space="0" w:color="auto" w:frame="1"/>
          <w:lang w:eastAsia="it-IT"/>
        </w:rPr>
        <w:t>Maria Maddalena</w:t>
      </w:r>
      <w:r w:rsidRPr="0082278B">
        <w:rPr>
          <w:rFonts w:ascii="Times New Roman" w:eastAsia="Times New Roman" w:hAnsi="Times New Roman" w:cs="Times New Roman"/>
          <w:color w:val="444444"/>
          <w:sz w:val="24"/>
          <w:szCs w:val="24"/>
          <w:lang w:eastAsia="it-IT"/>
        </w:rPr>
        <w:t xml:space="preserve"> diretto dall’australiano </w:t>
      </w:r>
      <w:proofErr w:type="spellStart"/>
      <w:r w:rsidRPr="0082278B">
        <w:rPr>
          <w:rFonts w:ascii="Times New Roman" w:eastAsia="Times New Roman" w:hAnsi="Times New Roman" w:cs="Times New Roman"/>
          <w:color w:val="444444"/>
          <w:sz w:val="24"/>
          <w:szCs w:val="24"/>
          <w:lang w:eastAsia="it-IT"/>
        </w:rPr>
        <w:t>Garth</w:t>
      </w:r>
      <w:proofErr w:type="spellEnd"/>
      <w:r w:rsidRPr="0082278B">
        <w:rPr>
          <w:rFonts w:ascii="Times New Roman" w:eastAsia="Times New Roman" w:hAnsi="Times New Roman" w:cs="Times New Roman"/>
          <w:color w:val="444444"/>
          <w:sz w:val="24"/>
          <w:szCs w:val="24"/>
          <w:lang w:eastAsia="it-IT"/>
        </w:rPr>
        <w:t xml:space="preserve"> Davis (il regista di Lion), come annuncia il titolo stesso, sposta l’angolo prospettico e il fulcro del racconto dal figlio di Dio alla figura di una donna che entra in totale sintonia con Gesù e capisce in profondità il senso della sua predicazione. Gesù predicava il regno e la sua imminente venuta. Le caratteristiche del regno sono illustrate in varie parabole compresa la parabola del granello di senape, che viene narrata nell’incipit suggestivo del film (l’immersione nelle acque profonde della protagonista è molto simile a quella del film </w:t>
      </w:r>
      <w:r w:rsidRPr="0082278B">
        <w:rPr>
          <w:rFonts w:ascii="Times New Roman" w:eastAsia="Times New Roman" w:hAnsi="Times New Roman" w:cs="Times New Roman"/>
          <w:i/>
          <w:iCs/>
          <w:color w:val="444444"/>
          <w:sz w:val="24"/>
          <w:szCs w:val="24"/>
          <w:bdr w:val="none" w:sz="0" w:space="0" w:color="auto" w:frame="1"/>
          <w:lang w:eastAsia="it-IT"/>
        </w:rPr>
        <w:t>La Forma dell’Acqua</w:t>
      </w:r>
      <w:r w:rsidRPr="0082278B">
        <w:rPr>
          <w:rFonts w:ascii="Times New Roman" w:eastAsia="Times New Roman" w:hAnsi="Times New Roman" w:cs="Times New Roman"/>
          <w:color w:val="444444"/>
          <w:sz w:val="24"/>
          <w:szCs w:val="24"/>
          <w:lang w:eastAsia="it-IT"/>
        </w:rPr>
        <w:t>, vincitore del recente Oscar). Maria Maddalena entra subito in sintonia con il senso profondo del regno predicato da Gesù, che è in contrapposizione a quel regno terreno che gli apostoli agognavano. </w:t>
      </w:r>
      <w:r w:rsidRPr="0082278B">
        <w:rPr>
          <w:rFonts w:ascii="Times New Roman" w:eastAsia="Times New Roman" w:hAnsi="Times New Roman" w:cs="Times New Roman"/>
          <w:i/>
          <w:iCs/>
          <w:color w:val="444444"/>
          <w:sz w:val="24"/>
          <w:szCs w:val="24"/>
          <w:bdr w:val="none" w:sz="0" w:space="0" w:color="auto" w:frame="1"/>
          <w:lang w:eastAsia="it-IT"/>
        </w:rPr>
        <w:t>Maria Maddalena</w:t>
      </w:r>
      <w:r w:rsidRPr="0082278B">
        <w:rPr>
          <w:rFonts w:ascii="Times New Roman" w:eastAsia="Times New Roman" w:hAnsi="Times New Roman" w:cs="Times New Roman"/>
          <w:color w:val="444444"/>
          <w:sz w:val="24"/>
          <w:szCs w:val="24"/>
          <w:lang w:eastAsia="it-IT"/>
        </w:rPr>
        <w:t> non è un film religioso, si muove su dimensioni più spirituali e universali. L’adesione a Gesù, come l’adesione di ogni fedele, deve essere innanzitutto spirituale ed interiore. Il regno è vicino ed è così vicino che nasce nel cuore di Maria Maddalena. Film “femminista”. Non ha grande importanza. Sappiamo che all’alba del giorno dopo il sabato Maria M. – sola o con altre donne – (dipende dal racconto evangelico) vanno al sepolcro. Lo trovano vuoto e da quel “vuoto” nasce la loro fede nella Resurrezione. In una società dove la donna non aveva nessun credibilità “giuridica” sono quelle a cui la chiesa primitiva affida il messaggio più assurdo e “incredibile” che è quello della Resurrezione di Gesù. Pietro nel film accusa Maria M. di averli indeboliti, resi meno forti e più fragili.</w:t>
      </w:r>
    </w:p>
    <w:p w14:paraId="21A7E484" w14:textId="77777777" w:rsidR="00D15DAC" w:rsidRPr="0082278B" w:rsidRDefault="00D15DAC" w:rsidP="0082278B">
      <w:pPr>
        <w:shd w:val="clear" w:color="auto" w:fill="FFFFFF"/>
        <w:spacing w:line="276" w:lineRule="auto"/>
        <w:jc w:val="both"/>
        <w:textAlignment w:val="baseline"/>
        <w:rPr>
          <w:rFonts w:ascii="Times New Roman" w:eastAsia="Times New Roman" w:hAnsi="Times New Roman" w:cs="Times New Roman"/>
          <w:color w:val="444444"/>
          <w:sz w:val="24"/>
          <w:szCs w:val="24"/>
          <w:lang w:eastAsia="it-IT"/>
        </w:rPr>
      </w:pPr>
      <w:r w:rsidRPr="0082278B">
        <w:rPr>
          <w:rFonts w:ascii="Times New Roman" w:eastAsia="Times New Roman" w:hAnsi="Times New Roman" w:cs="Times New Roman"/>
          <w:color w:val="444444"/>
          <w:sz w:val="24"/>
          <w:szCs w:val="24"/>
          <w:lang w:eastAsia="it-IT"/>
        </w:rPr>
        <w:t xml:space="preserve">È da allora che anche noi siamo più fragili. Il corpo mistico nasce dal sepolcro vuoto (Michel de </w:t>
      </w:r>
      <w:proofErr w:type="spellStart"/>
      <w:r w:rsidRPr="0082278B">
        <w:rPr>
          <w:rFonts w:ascii="Times New Roman" w:eastAsia="Times New Roman" w:hAnsi="Times New Roman" w:cs="Times New Roman"/>
          <w:color w:val="444444"/>
          <w:sz w:val="24"/>
          <w:szCs w:val="24"/>
          <w:lang w:eastAsia="it-IT"/>
        </w:rPr>
        <w:t>Certeau</w:t>
      </w:r>
      <w:proofErr w:type="spellEnd"/>
      <w:r w:rsidRPr="0082278B">
        <w:rPr>
          <w:rFonts w:ascii="Times New Roman" w:eastAsia="Times New Roman" w:hAnsi="Times New Roman" w:cs="Times New Roman"/>
          <w:color w:val="444444"/>
          <w:sz w:val="24"/>
          <w:szCs w:val="24"/>
          <w:lang w:eastAsia="it-IT"/>
        </w:rPr>
        <w:t>). Senza il corpo di Gesù la chiesa primitiva, ma anche noi dobbiamo fare i conti. Senza corpo è impossibile fare lutto. Da allora lo cerchiamo e come ci dicono ripetutamente gli evangelisti assieme ai mistici moderni </w:t>
      </w:r>
      <w:r w:rsidRPr="0082278B">
        <w:rPr>
          <w:rFonts w:ascii="Times New Roman" w:eastAsia="Times New Roman" w:hAnsi="Times New Roman" w:cs="Times New Roman"/>
          <w:i/>
          <w:iCs/>
          <w:color w:val="444444"/>
          <w:sz w:val="24"/>
          <w:szCs w:val="24"/>
          <w:bdr w:val="none" w:sz="0" w:space="0" w:color="auto" w:frame="1"/>
          <w:lang w:eastAsia="it-IT"/>
        </w:rPr>
        <w:t>“Non so dove l’hanno messo” </w:t>
      </w:r>
      <w:r w:rsidRPr="0082278B">
        <w:rPr>
          <w:rFonts w:ascii="Times New Roman" w:eastAsia="Times New Roman" w:hAnsi="Times New Roman" w:cs="Times New Roman"/>
          <w:color w:val="444444"/>
          <w:sz w:val="24"/>
          <w:szCs w:val="24"/>
          <w:lang w:eastAsia="it-IT"/>
        </w:rPr>
        <w:t>o </w:t>
      </w:r>
      <w:r w:rsidRPr="0082278B">
        <w:rPr>
          <w:rFonts w:ascii="Times New Roman" w:eastAsia="Times New Roman" w:hAnsi="Times New Roman" w:cs="Times New Roman"/>
          <w:i/>
          <w:iCs/>
          <w:color w:val="444444"/>
          <w:sz w:val="24"/>
          <w:szCs w:val="24"/>
          <w:bdr w:val="none" w:sz="0" w:space="0" w:color="auto" w:frame="1"/>
          <w:lang w:eastAsia="it-IT"/>
        </w:rPr>
        <w:t>“Se l’hai portato vai tu, dimmi dove lo hai messo”. </w:t>
      </w:r>
      <w:r w:rsidRPr="0082278B">
        <w:rPr>
          <w:rFonts w:ascii="Times New Roman" w:eastAsia="Times New Roman" w:hAnsi="Times New Roman" w:cs="Times New Roman"/>
          <w:color w:val="444444"/>
          <w:sz w:val="24"/>
          <w:szCs w:val="24"/>
          <w:lang w:eastAsia="it-IT"/>
        </w:rPr>
        <w:t>Queste domande fondano il discorso apostolico della chiesa primitiva e dovrebbe fondare anche la ricerca della Chiesa attuale. Questo corpo va cercato ed edificato nella storia. È una Maria Maddalena “gnostica” come già qualcuno avanza? Non lo so. Comunque, in un contesto sociale e culturale post-secolare, come lo è il nostro, il film </w:t>
      </w:r>
      <w:r w:rsidRPr="0082278B">
        <w:rPr>
          <w:rFonts w:ascii="Times New Roman" w:eastAsia="Times New Roman" w:hAnsi="Times New Roman" w:cs="Times New Roman"/>
          <w:i/>
          <w:iCs/>
          <w:color w:val="444444"/>
          <w:sz w:val="24"/>
          <w:szCs w:val="24"/>
          <w:bdr w:val="none" w:sz="0" w:space="0" w:color="auto" w:frame="1"/>
          <w:lang w:eastAsia="it-IT"/>
        </w:rPr>
        <w:t>Maria Maddalena</w:t>
      </w:r>
      <w:r w:rsidRPr="0082278B">
        <w:rPr>
          <w:rFonts w:ascii="Times New Roman" w:eastAsia="Times New Roman" w:hAnsi="Times New Roman" w:cs="Times New Roman"/>
          <w:color w:val="444444"/>
          <w:sz w:val="24"/>
          <w:szCs w:val="24"/>
          <w:lang w:eastAsia="it-IT"/>
        </w:rPr>
        <w:t xml:space="preserve"> è un prodotto culturale che pone delle questioni vere e ha tutto il diritto e l’onestà intellettuale di porle. Da segnalare le musiche estranianti ed affascinanti curate dal talentuoso compositore islandese </w:t>
      </w:r>
      <w:proofErr w:type="spellStart"/>
      <w:r w:rsidRPr="0082278B">
        <w:rPr>
          <w:rFonts w:ascii="Times New Roman" w:eastAsia="Times New Roman" w:hAnsi="Times New Roman" w:cs="Times New Roman"/>
          <w:color w:val="444444"/>
          <w:sz w:val="24"/>
          <w:szCs w:val="24"/>
          <w:lang w:eastAsia="it-IT"/>
        </w:rPr>
        <w:t>Jòhann</w:t>
      </w:r>
      <w:proofErr w:type="spellEnd"/>
      <w:r w:rsidRPr="0082278B">
        <w:rPr>
          <w:rFonts w:ascii="Times New Roman" w:eastAsia="Times New Roman" w:hAnsi="Times New Roman" w:cs="Times New Roman"/>
          <w:color w:val="444444"/>
          <w:sz w:val="24"/>
          <w:szCs w:val="24"/>
          <w:lang w:eastAsia="it-IT"/>
        </w:rPr>
        <w:t xml:space="preserve"> </w:t>
      </w:r>
      <w:proofErr w:type="spellStart"/>
      <w:r w:rsidRPr="0082278B">
        <w:rPr>
          <w:rFonts w:ascii="Times New Roman" w:eastAsia="Times New Roman" w:hAnsi="Times New Roman" w:cs="Times New Roman"/>
          <w:color w:val="444444"/>
          <w:sz w:val="24"/>
          <w:szCs w:val="24"/>
          <w:lang w:eastAsia="it-IT"/>
        </w:rPr>
        <w:t>Jòhannsson</w:t>
      </w:r>
      <w:proofErr w:type="spellEnd"/>
      <w:r w:rsidRPr="0082278B">
        <w:rPr>
          <w:rFonts w:ascii="Times New Roman" w:eastAsia="Times New Roman" w:hAnsi="Times New Roman" w:cs="Times New Roman"/>
          <w:color w:val="444444"/>
          <w:sz w:val="24"/>
          <w:szCs w:val="24"/>
          <w:lang w:eastAsia="it-IT"/>
        </w:rPr>
        <w:t>, scomparso prematuramente lo scorso 9 febbraio a Berlino.</w:t>
      </w:r>
    </w:p>
    <w:bookmarkEnd w:id="0"/>
    <w:p w14:paraId="7B0AB720" w14:textId="77777777" w:rsidR="00BF2402" w:rsidRPr="0082278B" w:rsidRDefault="0082278B" w:rsidP="0082278B">
      <w:pPr>
        <w:spacing w:line="276" w:lineRule="auto"/>
        <w:jc w:val="both"/>
        <w:rPr>
          <w:rFonts w:ascii="Times New Roman" w:hAnsi="Times New Roman" w:cs="Times New Roman"/>
          <w:sz w:val="24"/>
          <w:szCs w:val="24"/>
        </w:rPr>
      </w:pPr>
    </w:p>
    <w:sectPr w:rsidR="00BF2402" w:rsidRPr="0082278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40D"/>
    <w:rsid w:val="001F240D"/>
    <w:rsid w:val="008110F8"/>
    <w:rsid w:val="0082278B"/>
    <w:rsid w:val="00D15DAC"/>
    <w:rsid w:val="00F053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D15D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D15DA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5">
    <w:name w:val="heading 5"/>
    <w:basedOn w:val="Normale"/>
    <w:link w:val="Titolo5Carattere"/>
    <w:uiPriority w:val="9"/>
    <w:qFormat/>
    <w:rsid w:val="00D15DAC"/>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15DAC"/>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D15DAC"/>
    <w:rPr>
      <w:rFonts w:ascii="Times New Roman" w:eastAsia="Times New Roman" w:hAnsi="Times New Roman" w:cs="Times New Roman"/>
      <w:b/>
      <w:bCs/>
      <w:sz w:val="36"/>
      <w:szCs w:val="36"/>
      <w:lang w:eastAsia="it-IT"/>
    </w:rPr>
  </w:style>
  <w:style w:type="character" w:customStyle="1" w:styleId="Titolo5Carattere">
    <w:name w:val="Titolo 5 Carattere"/>
    <w:basedOn w:val="Carpredefinitoparagrafo"/>
    <w:link w:val="Titolo5"/>
    <w:uiPriority w:val="9"/>
    <w:rsid w:val="00D15DAC"/>
    <w:rPr>
      <w:rFonts w:ascii="Times New Roman" w:eastAsia="Times New Roman" w:hAnsi="Times New Roman" w:cs="Times New Roman"/>
      <w:b/>
      <w:bCs/>
      <w:sz w:val="20"/>
      <w:szCs w:val="20"/>
      <w:lang w:eastAsia="it-IT"/>
    </w:rPr>
  </w:style>
  <w:style w:type="character" w:customStyle="1" w:styleId="meta-category">
    <w:name w:val="meta-category"/>
    <w:basedOn w:val="Carpredefinitoparagrafo"/>
    <w:rsid w:val="00D15DAC"/>
  </w:style>
  <w:style w:type="character" w:styleId="Collegamentoipertestuale">
    <w:name w:val="Hyperlink"/>
    <w:basedOn w:val="Carpredefinitoparagrafo"/>
    <w:uiPriority w:val="99"/>
    <w:semiHidden/>
    <w:unhideWhenUsed/>
    <w:rsid w:val="00D15DAC"/>
    <w:rPr>
      <w:color w:val="0000FF"/>
      <w:u w:val="single"/>
    </w:rPr>
  </w:style>
  <w:style w:type="character" w:customStyle="1" w:styleId="fn">
    <w:name w:val="fn"/>
    <w:basedOn w:val="Carpredefinitoparagrafo"/>
    <w:rsid w:val="00D15DAC"/>
  </w:style>
  <w:style w:type="character" w:customStyle="1" w:styleId="updated">
    <w:name w:val="updated"/>
    <w:basedOn w:val="Carpredefinitoparagrafo"/>
    <w:rsid w:val="00D15DAC"/>
  </w:style>
  <w:style w:type="paragraph" w:styleId="NormaleWeb">
    <w:name w:val="Normal (Web)"/>
    <w:basedOn w:val="Normale"/>
    <w:uiPriority w:val="99"/>
    <w:semiHidden/>
    <w:unhideWhenUsed/>
    <w:rsid w:val="00D15DA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15DAC"/>
    <w:rPr>
      <w:b/>
      <w:bCs/>
    </w:rPr>
  </w:style>
  <w:style w:type="character" w:styleId="Enfasicorsivo">
    <w:name w:val="Emphasis"/>
    <w:basedOn w:val="Carpredefinitoparagrafo"/>
    <w:uiPriority w:val="20"/>
    <w:qFormat/>
    <w:rsid w:val="00D15DAC"/>
    <w:rPr>
      <w:i/>
      <w:iCs/>
    </w:rPr>
  </w:style>
  <w:style w:type="paragraph" w:styleId="Testofumetto">
    <w:name w:val="Balloon Text"/>
    <w:basedOn w:val="Normale"/>
    <w:link w:val="TestofumettoCarattere"/>
    <w:uiPriority w:val="99"/>
    <w:semiHidden/>
    <w:unhideWhenUsed/>
    <w:rsid w:val="0082278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27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D15D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D15DA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5">
    <w:name w:val="heading 5"/>
    <w:basedOn w:val="Normale"/>
    <w:link w:val="Titolo5Carattere"/>
    <w:uiPriority w:val="9"/>
    <w:qFormat/>
    <w:rsid w:val="00D15DAC"/>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15DAC"/>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D15DAC"/>
    <w:rPr>
      <w:rFonts w:ascii="Times New Roman" w:eastAsia="Times New Roman" w:hAnsi="Times New Roman" w:cs="Times New Roman"/>
      <w:b/>
      <w:bCs/>
      <w:sz w:val="36"/>
      <w:szCs w:val="36"/>
      <w:lang w:eastAsia="it-IT"/>
    </w:rPr>
  </w:style>
  <w:style w:type="character" w:customStyle="1" w:styleId="Titolo5Carattere">
    <w:name w:val="Titolo 5 Carattere"/>
    <w:basedOn w:val="Carpredefinitoparagrafo"/>
    <w:link w:val="Titolo5"/>
    <w:uiPriority w:val="9"/>
    <w:rsid w:val="00D15DAC"/>
    <w:rPr>
      <w:rFonts w:ascii="Times New Roman" w:eastAsia="Times New Roman" w:hAnsi="Times New Roman" w:cs="Times New Roman"/>
      <w:b/>
      <w:bCs/>
      <w:sz w:val="20"/>
      <w:szCs w:val="20"/>
      <w:lang w:eastAsia="it-IT"/>
    </w:rPr>
  </w:style>
  <w:style w:type="character" w:customStyle="1" w:styleId="meta-category">
    <w:name w:val="meta-category"/>
    <w:basedOn w:val="Carpredefinitoparagrafo"/>
    <w:rsid w:val="00D15DAC"/>
  </w:style>
  <w:style w:type="character" w:styleId="Collegamentoipertestuale">
    <w:name w:val="Hyperlink"/>
    <w:basedOn w:val="Carpredefinitoparagrafo"/>
    <w:uiPriority w:val="99"/>
    <w:semiHidden/>
    <w:unhideWhenUsed/>
    <w:rsid w:val="00D15DAC"/>
    <w:rPr>
      <w:color w:val="0000FF"/>
      <w:u w:val="single"/>
    </w:rPr>
  </w:style>
  <w:style w:type="character" w:customStyle="1" w:styleId="fn">
    <w:name w:val="fn"/>
    <w:basedOn w:val="Carpredefinitoparagrafo"/>
    <w:rsid w:val="00D15DAC"/>
  </w:style>
  <w:style w:type="character" w:customStyle="1" w:styleId="updated">
    <w:name w:val="updated"/>
    <w:basedOn w:val="Carpredefinitoparagrafo"/>
    <w:rsid w:val="00D15DAC"/>
  </w:style>
  <w:style w:type="paragraph" w:styleId="NormaleWeb">
    <w:name w:val="Normal (Web)"/>
    <w:basedOn w:val="Normale"/>
    <w:uiPriority w:val="99"/>
    <w:semiHidden/>
    <w:unhideWhenUsed/>
    <w:rsid w:val="00D15DA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15DAC"/>
    <w:rPr>
      <w:b/>
      <w:bCs/>
    </w:rPr>
  </w:style>
  <w:style w:type="character" w:styleId="Enfasicorsivo">
    <w:name w:val="Emphasis"/>
    <w:basedOn w:val="Carpredefinitoparagrafo"/>
    <w:uiPriority w:val="20"/>
    <w:qFormat/>
    <w:rsid w:val="00D15DAC"/>
    <w:rPr>
      <w:i/>
      <w:iCs/>
    </w:rPr>
  </w:style>
  <w:style w:type="paragraph" w:styleId="Testofumetto">
    <w:name w:val="Balloon Text"/>
    <w:basedOn w:val="Normale"/>
    <w:link w:val="TestofumettoCarattere"/>
    <w:uiPriority w:val="99"/>
    <w:semiHidden/>
    <w:unhideWhenUsed/>
    <w:rsid w:val="0082278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27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012369">
      <w:bodyDiv w:val="1"/>
      <w:marLeft w:val="0"/>
      <w:marRight w:val="0"/>
      <w:marTop w:val="0"/>
      <w:marBottom w:val="0"/>
      <w:divBdr>
        <w:top w:val="none" w:sz="0" w:space="0" w:color="auto"/>
        <w:left w:val="none" w:sz="0" w:space="0" w:color="auto"/>
        <w:bottom w:val="none" w:sz="0" w:space="0" w:color="auto"/>
        <w:right w:val="none" w:sz="0" w:space="0" w:color="auto"/>
      </w:divBdr>
      <w:divsChild>
        <w:div w:id="2143687898">
          <w:marLeft w:val="0"/>
          <w:marRight w:val="0"/>
          <w:marTop w:val="0"/>
          <w:marBottom w:val="0"/>
          <w:divBdr>
            <w:top w:val="none" w:sz="0" w:space="0" w:color="auto"/>
            <w:left w:val="none" w:sz="0" w:space="0" w:color="auto"/>
            <w:bottom w:val="none" w:sz="0" w:space="0" w:color="auto"/>
            <w:right w:val="none" w:sz="0" w:space="0" w:color="auto"/>
          </w:divBdr>
        </w:div>
        <w:div w:id="219563329">
          <w:marLeft w:val="0"/>
          <w:marRight w:val="0"/>
          <w:marTop w:val="0"/>
          <w:marBottom w:val="0"/>
          <w:divBdr>
            <w:top w:val="none" w:sz="0" w:space="0" w:color="auto"/>
            <w:left w:val="none" w:sz="0" w:space="0" w:color="auto"/>
            <w:bottom w:val="none" w:sz="0" w:space="0" w:color="auto"/>
            <w:right w:val="none" w:sz="0" w:space="0" w:color="auto"/>
          </w:divBdr>
          <w:divsChild>
            <w:div w:id="213856261">
              <w:marLeft w:val="0"/>
              <w:marRight w:val="0"/>
              <w:marTop w:val="0"/>
              <w:marBottom w:val="0"/>
              <w:divBdr>
                <w:top w:val="none" w:sz="0" w:space="0" w:color="auto"/>
                <w:left w:val="none" w:sz="0" w:space="0" w:color="auto"/>
                <w:bottom w:val="none" w:sz="0" w:space="0" w:color="auto"/>
                <w:right w:val="none" w:sz="0" w:space="0" w:color="auto"/>
              </w:divBdr>
            </w:div>
            <w:div w:id="1465083106">
              <w:marLeft w:val="0"/>
              <w:marRight w:val="0"/>
              <w:marTop w:val="0"/>
              <w:marBottom w:val="0"/>
              <w:divBdr>
                <w:top w:val="none" w:sz="0" w:space="0" w:color="auto"/>
                <w:left w:val="none" w:sz="0" w:space="0" w:color="auto"/>
                <w:bottom w:val="none" w:sz="0" w:space="0" w:color="auto"/>
                <w:right w:val="none" w:sz="0" w:space="0" w:color="auto"/>
              </w:divBdr>
            </w:div>
            <w:div w:id="1193810866">
              <w:marLeft w:val="0"/>
              <w:marRight w:val="0"/>
              <w:marTop w:val="0"/>
              <w:marBottom w:val="0"/>
              <w:divBdr>
                <w:top w:val="none" w:sz="0" w:space="0" w:color="auto"/>
                <w:left w:val="none" w:sz="0" w:space="0" w:color="auto"/>
                <w:bottom w:val="none" w:sz="0" w:space="0" w:color="auto"/>
                <w:right w:val="none" w:sz="0" w:space="0" w:color="auto"/>
              </w:divBdr>
            </w:div>
            <w:div w:id="82537383">
              <w:marLeft w:val="0"/>
              <w:marRight w:val="0"/>
              <w:marTop w:val="0"/>
              <w:marBottom w:val="0"/>
              <w:divBdr>
                <w:top w:val="none" w:sz="0" w:space="0" w:color="auto"/>
                <w:left w:val="none" w:sz="0" w:space="0" w:color="auto"/>
                <w:bottom w:val="none" w:sz="0" w:space="0" w:color="auto"/>
                <w:right w:val="none" w:sz="0" w:space="0" w:color="auto"/>
              </w:divBdr>
            </w:div>
          </w:divsChild>
        </w:div>
        <w:div w:id="1732725744">
          <w:marLeft w:val="0"/>
          <w:marRight w:val="0"/>
          <w:marTop w:val="0"/>
          <w:marBottom w:val="0"/>
          <w:divBdr>
            <w:top w:val="none" w:sz="0" w:space="0" w:color="auto"/>
            <w:left w:val="none" w:sz="0" w:space="0" w:color="auto"/>
            <w:bottom w:val="none" w:sz="0" w:space="0" w:color="auto"/>
            <w:right w:val="none" w:sz="0" w:space="0" w:color="auto"/>
          </w:divBdr>
        </w:div>
        <w:div w:id="944772245">
          <w:marLeft w:val="0"/>
          <w:marRight w:val="0"/>
          <w:marTop w:val="450"/>
          <w:marBottom w:val="450"/>
          <w:divBdr>
            <w:top w:val="none" w:sz="0" w:space="0" w:color="auto"/>
            <w:left w:val="none" w:sz="0" w:space="0" w:color="auto"/>
            <w:bottom w:val="none" w:sz="0" w:space="0" w:color="auto"/>
            <w:right w:val="none" w:sz="0" w:space="0" w:color="auto"/>
          </w:divBdr>
          <w:divsChild>
            <w:div w:id="1547644132">
              <w:blockQuote w:val="1"/>
              <w:marLeft w:val="5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1221</Words>
  <Characters>6962</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 Di Girolami</dc:creator>
  <cp:lastModifiedBy>Admin</cp:lastModifiedBy>
  <cp:revision>2</cp:revision>
  <dcterms:created xsi:type="dcterms:W3CDTF">2018-03-20T21:55:00Z</dcterms:created>
  <dcterms:modified xsi:type="dcterms:W3CDTF">2018-03-20T21:55:00Z</dcterms:modified>
</cp:coreProperties>
</file>